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34FC" w:rsidRDefault="00A834C6">
      <w:pPr>
        <w:spacing w:after="0" w:line="282" w:lineRule="auto"/>
        <w:ind w:left="1529" w:right="1629" w:firstLine="0"/>
        <w:jc w:val="center"/>
      </w:pPr>
      <w:r>
        <w:rPr>
          <w:b/>
        </w:rPr>
        <w:t xml:space="preserve">Требования к структуре адаптированной дополнительной общеобразовательной программы </w:t>
      </w:r>
    </w:p>
    <w:p w:rsidR="009C34FC" w:rsidRDefault="00A834C6">
      <w:pPr>
        <w:spacing w:after="23" w:line="259" w:lineRule="auto"/>
        <w:ind w:left="0" w:firstLine="0"/>
        <w:jc w:val="left"/>
      </w:pPr>
      <w:r>
        <w:t xml:space="preserve">  </w:t>
      </w:r>
    </w:p>
    <w:p w:rsidR="009C34FC" w:rsidRDefault="00A834C6">
      <w:pPr>
        <w:ind w:right="150" w:firstLine="0"/>
      </w:pPr>
      <w:r>
        <w:t xml:space="preserve">Структура дополнительной общеобразовательной программы включает: </w:t>
      </w:r>
    </w:p>
    <w:p w:rsidR="009C34FC" w:rsidRDefault="00A834C6">
      <w:pPr>
        <w:ind w:left="-15" w:right="150"/>
      </w:pPr>
      <w:r>
        <w:t xml:space="preserve">1) комплекс основных характеристик программы и 2) комплекс </w:t>
      </w:r>
      <w:proofErr w:type="spellStart"/>
      <w:r>
        <w:t>организационно</w:t>
      </w:r>
      <w:r>
        <w:t>педагогических</w:t>
      </w:r>
      <w:proofErr w:type="spellEnd"/>
      <w:r>
        <w:t xml:space="preserve"> условий, включая формы аттестации. </w:t>
      </w:r>
    </w:p>
    <w:p w:rsidR="009C34FC" w:rsidRDefault="00A834C6">
      <w:pPr>
        <w:ind w:left="-15" w:right="150"/>
      </w:pPr>
      <w:r>
        <w:t xml:space="preserve">При оформлении текста адаптированной дополнительной общеобразовательной программы, соответствующей новому законодательству, необходимо описать следующие структурные элементы: </w:t>
      </w:r>
    </w:p>
    <w:p w:rsidR="009C34FC" w:rsidRDefault="00A834C6">
      <w:pPr>
        <w:ind w:left="-15" w:right="150"/>
      </w:pPr>
      <w:r>
        <w:t>Титульный лист программы (лат</w:t>
      </w:r>
      <w:r>
        <w:t xml:space="preserve">. </w:t>
      </w:r>
      <w:proofErr w:type="spellStart"/>
      <w:r>
        <w:t>titulus</w:t>
      </w:r>
      <w:proofErr w:type="spellEnd"/>
      <w:r>
        <w:t xml:space="preserve"> - надпись, заглавие) - первая страница, предваряющая текст программы и служащая источником библиографической информации, необходимой для идентификации документа (наименование образовательной организации, гриф утверждения программы (с указанием ФИ</w:t>
      </w:r>
      <w:r>
        <w:t>О руководителя, даты и номера приказа), название программы, адресат программы, срок ее реализации, ФИО, должность разработчика(</w:t>
      </w:r>
      <w:proofErr w:type="spellStart"/>
      <w:r>
        <w:t>ов</w:t>
      </w:r>
      <w:proofErr w:type="spellEnd"/>
      <w:r>
        <w:t xml:space="preserve">) программы, город и год ее разработки). </w:t>
      </w:r>
    </w:p>
    <w:p w:rsidR="009C34FC" w:rsidRDefault="00A834C6">
      <w:pPr>
        <w:numPr>
          <w:ilvl w:val="0"/>
          <w:numId w:val="1"/>
        </w:numPr>
        <w:ind w:right="150"/>
      </w:pPr>
      <w:r>
        <w:t xml:space="preserve">Комплекс основных характеристик дополнительной общеобразовательной программы: </w:t>
      </w:r>
    </w:p>
    <w:p w:rsidR="009C34FC" w:rsidRDefault="00A834C6">
      <w:pPr>
        <w:ind w:right="150" w:firstLine="0"/>
      </w:pPr>
      <w:r>
        <w:t>1.1. П</w:t>
      </w:r>
      <w:r>
        <w:t xml:space="preserve">ояснительная записка (общая характеристика программы): </w:t>
      </w:r>
    </w:p>
    <w:p w:rsidR="009C34FC" w:rsidRDefault="00A834C6">
      <w:pPr>
        <w:numPr>
          <w:ilvl w:val="0"/>
          <w:numId w:val="2"/>
        </w:numPr>
        <w:ind w:right="150"/>
      </w:pPr>
      <w:r>
        <w:t xml:space="preserve">направленность (профиль) программы - техническая, естественно-научная, физкультурно-спортивная, художественная, туристско-краеведческая, </w:t>
      </w:r>
      <w:proofErr w:type="spellStart"/>
      <w:r>
        <w:t>социальнопедагогическая</w:t>
      </w:r>
      <w:proofErr w:type="spellEnd"/>
      <w:r>
        <w:t xml:space="preserve"> (</w:t>
      </w:r>
      <w:hyperlink r:id="rId5">
        <w:r>
          <w:rPr>
            <w:color w:val="1A0DAB"/>
            <w:u w:val="single" w:color="1A0DAB"/>
          </w:rPr>
          <w:t>п. 9</w:t>
        </w:r>
      </w:hyperlink>
      <w:hyperlink r:id="rId6">
        <w:r>
          <w:t xml:space="preserve"> </w:t>
        </w:r>
      </w:hyperlink>
      <w:r>
        <w:t xml:space="preserve">Порядка ДОП); </w:t>
      </w:r>
    </w:p>
    <w:p w:rsidR="009C34FC" w:rsidRDefault="00A834C6">
      <w:pPr>
        <w:numPr>
          <w:ilvl w:val="0"/>
          <w:numId w:val="2"/>
        </w:numPr>
        <w:ind w:right="150"/>
      </w:pPr>
      <w:r>
        <w:t>актуальность программы - своевременность, со</w:t>
      </w:r>
      <w:r>
        <w:t xml:space="preserve">временность предлагаемой программы; </w:t>
      </w:r>
    </w:p>
    <w:p w:rsidR="009C34FC" w:rsidRDefault="00A834C6">
      <w:pPr>
        <w:numPr>
          <w:ilvl w:val="0"/>
          <w:numId w:val="2"/>
        </w:numPr>
        <w:ind w:right="150"/>
      </w:pPr>
      <w:r>
        <w:t xml:space="preserve">отличительные особенности программы - характерные свойства, отличающие программу от других, остальных; отличительные черты, основные идеи, которые придают программе своеобразие; </w:t>
      </w:r>
    </w:p>
    <w:p w:rsidR="009C34FC" w:rsidRDefault="00A834C6">
      <w:pPr>
        <w:numPr>
          <w:ilvl w:val="0"/>
          <w:numId w:val="2"/>
        </w:numPr>
        <w:ind w:right="150"/>
      </w:pPr>
      <w:r>
        <w:t>адресат программы - примерный портрет уч</w:t>
      </w:r>
      <w:r>
        <w:t xml:space="preserve">ащегося, для которого будет актуальным обучение по данной программе; </w:t>
      </w:r>
    </w:p>
    <w:p w:rsidR="009C34FC" w:rsidRDefault="00A834C6">
      <w:pPr>
        <w:numPr>
          <w:ilvl w:val="0"/>
          <w:numId w:val="2"/>
        </w:numPr>
        <w:ind w:right="150"/>
      </w:pPr>
      <w:r>
        <w:t xml:space="preserve">объем программы - общее количество учебных часов, запланированных на весь период обучения, необходимых для освоения программы; </w:t>
      </w:r>
    </w:p>
    <w:p w:rsidR="009C34FC" w:rsidRDefault="00A834C6">
      <w:pPr>
        <w:numPr>
          <w:ilvl w:val="0"/>
          <w:numId w:val="2"/>
        </w:numPr>
        <w:ind w:right="150"/>
      </w:pPr>
      <w:r>
        <w:t xml:space="preserve">формы обучения (очная, очно-заочная, заочная); </w:t>
      </w:r>
    </w:p>
    <w:p w:rsidR="009C34FC" w:rsidRDefault="00A834C6">
      <w:pPr>
        <w:numPr>
          <w:ilvl w:val="0"/>
          <w:numId w:val="2"/>
        </w:numPr>
        <w:ind w:right="150"/>
      </w:pPr>
      <w:r>
        <w:t>методы обу</w:t>
      </w:r>
      <w:r>
        <w:t xml:space="preserve">чения, в основе которых лежит способ организации занятия (табл. 1): </w:t>
      </w:r>
    </w:p>
    <w:p w:rsidR="009C34FC" w:rsidRDefault="00A834C6">
      <w:pPr>
        <w:spacing w:after="21" w:line="259" w:lineRule="auto"/>
        <w:ind w:left="0" w:firstLine="0"/>
        <w:jc w:val="left"/>
      </w:pPr>
      <w:r>
        <w:t xml:space="preserve">  </w:t>
      </w:r>
    </w:p>
    <w:p w:rsidR="009C34FC" w:rsidRDefault="00A834C6">
      <w:pPr>
        <w:spacing w:after="3" w:line="259" w:lineRule="auto"/>
        <w:ind w:left="10" w:right="138" w:hanging="10"/>
        <w:jc w:val="right"/>
      </w:pPr>
      <w:r>
        <w:t xml:space="preserve">Таблица 1 </w:t>
      </w:r>
    </w:p>
    <w:p w:rsidR="009C34FC" w:rsidRDefault="00A834C6">
      <w:pPr>
        <w:spacing w:after="0" w:line="259" w:lineRule="auto"/>
        <w:ind w:left="0" w:firstLine="0"/>
        <w:jc w:val="left"/>
      </w:pPr>
      <w:r>
        <w:t xml:space="preserve">  </w:t>
      </w:r>
    </w:p>
    <w:tbl>
      <w:tblPr>
        <w:tblStyle w:val="TableGrid"/>
        <w:tblW w:w="9643" w:type="dxa"/>
        <w:tblInd w:w="10" w:type="dxa"/>
        <w:tblCellMar>
          <w:top w:w="64" w:type="dxa"/>
          <w:left w:w="1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006"/>
        <w:gridCol w:w="3189"/>
        <w:gridCol w:w="2448"/>
      </w:tblGrid>
      <w:tr w:rsidR="009C34FC">
        <w:trPr>
          <w:trHeight w:val="396"/>
        </w:trPr>
        <w:tc>
          <w:tcPr>
            <w:tcW w:w="4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4FC" w:rsidRDefault="00A834C6">
            <w:pPr>
              <w:spacing w:after="0" w:line="259" w:lineRule="auto"/>
              <w:ind w:left="0" w:right="16" w:firstLine="0"/>
              <w:jc w:val="center"/>
            </w:pPr>
            <w:r>
              <w:t xml:space="preserve">Словесные 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4FC" w:rsidRDefault="00A834C6">
            <w:pPr>
              <w:spacing w:after="0" w:line="259" w:lineRule="auto"/>
              <w:ind w:left="0" w:right="1" w:firstLine="0"/>
              <w:jc w:val="center"/>
            </w:pPr>
            <w:r>
              <w:t xml:space="preserve">Наглядные 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4FC" w:rsidRDefault="00A834C6">
            <w:pPr>
              <w:spacing w:after="0" w:line="259" w:lineRule="auto"/>
              <w:ind w:left="0" w:firstLine="0"/>
              <w:jc w:val="left"/>
            </w:pPr>
            <w:r>
              <w:t xml:space="preserve">Практические </w:t>
            </w:r>
          </w:p>
        </w:tc>
      </w:tr>
      <w:tr w:rsidR="009C34FC">
        <w:trPr>
          <w:trHeight w:val="672"/>
        </w:trPr>
        <w:tc>
          <w:tcPr>
            <w:tcW w:w="4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4FC" w:rsidRDefault="00A834C6">
            <w:pPr>
              <w:spacing w:after="0" w:line="259" w:lineRule="auto"/>
              <w:ind w:left="0" w:firstLine="0"/>
              <w:jc w:val="left"/>
            </w:pPr>
            <w:r>
              <w:t xml:space="preserve">устное изложение 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4FC" w:rsidRDefault="00A834C6">
            <w:pPr>
              <w:spacing w:after="0" w:line="259" w:lineRule="auto"/>
              <w:ind w:left="4" w:firstLine="0"/>
              <w:jc w:val="left"/>
            </w:pPr>
            <w:r>
              <w:t xml:space="preserve">показ видеоматериалов, иллюстраций 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4FC" w:rsidRDefault="00A834C6">
            <w:pPr>
              <w:spacing w:after="0" w:line="259" w:lineRule="auto"/>
              <w:ind w:left="0" w:firstLine="0"/>
              <w:jc w:val="left"/>
            </w:pPr>
            <w:r>
              <w:t xml:space="preserve">тренинг </w:t>
            </w:r>
          </w:p>
        </w:tc>
      </w:tr>
      <w:tr w:rsidR="009C34FC">
        <w:trPr>
          <w:trHeight w:val="672"/>
        </w:trPr>
        <w:tc>
          <w:tcPr>
            <w:tcW w:w="4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4FC" w:rsidRDefault="00A834C6">
            <w:pPr>
              <w:spacing w:after="0" w:line="259" w:lineRule="auto"/>
              <w:ind w:left="0" w:firstLine="0"/>
              <w:jc w:val="left"/>
            </w:pPr>
            <w:r>
              <w:t xml:space="preserve">беседа, объяснение 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4FC" w:rsidRDefault="00A834C6">
            <w:pPr>
              <w:spacing w:after="0" w:line="259" w:lineRule="auto"/>
              <w:ind w:left="4" w:firstLine="0"/>
              <w:jc w:val="left"/>
            </w:pPr>
            <w:r>
              <w:t xml:space="preserve">показ педагогом приемов исполнения 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4FC" w:rsidRDefault="00A834C6">
            <w:pPr>
              <w:spacing w:after="0" w:line="259" w:lineRule="auto"/>
              <w:ind w:left="0" w:firstLine="0"/>
            </w:pPr>
            <w:r>
              <w:t xml:space="preserve">вокальные упражнения </w:t>
            </w:r>
          </w:p>
        </w:tc>
      </w:tr>
      <w:tr w:rsidR="009C34FC">
        <w:trPr>
          <w:trHeight w:val="672"/>
        </w:trPr>
        <w:tc>
          <w:tcPr>
            <w:tcW w:w="4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4FC" w:rsidRDefault="00A834C6">
            <w:pPr>
              <w:spacing w:after="0" w:line="259" w:lineRule="auto"/>
              <w:ind w:left="0" w:firstLine="0"/>
              <w:jc w:val="left"/>
            </w:pPr>
            <w:r>
              <w:t xml:space="preserve">анализ текста 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4FC" w:rsidRDefault="00A834C6">
            <w:pPr>
              <w:spacing w:after="0" w:line="259" w:lineRule="auto"/>
              <w:ind w:left="4" w:firstLine="0"/>
              <w:jc w:val="left"/>
            </w:pPr>
            <w:r>
              <w:t xml:space="preserve">наблюдение 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4FC" w:rsidRDefault="00A834C6">
            <w:pPr>
              <w:spacing w:after="0" w:line="259" w:lineRule="auto"/>
              <w:ind w:left="0" w:firstLine="0"/>
              <w:jc w:val="left"/>
            </w:pPr>
            <w:r>
              <w:t xml:space="preserve">тренировочные упражнения </w:t>
            </w:r>
          </w:p>
        </w:tc>
      </w:tr>
      <w:tr w:rsidR="009C34FC">
        <w:trPr>
          <w:trHeight w:val="672"/>
        </w:trPr>
        <w:tc>
          <w:tcPr>
            <w:tcW w:w="4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4FC" w:rsidRDefault="00A834C6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анализ структуры музыкального произведения и др. 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4FC" w:rsidRDefault="00A834C6">
            <w:pPr>
              <w:spacing w:after="0" w:line="259" w:lineRule="auto"/>
              <w:ind w:left="4" w:firstLine="0"/>
              <w:jc w:val="left"/>
            </w:pPr>
            <w:r>
              <w:t xml:space="preserve">работа по образцу и др. 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4FC" w:rsidRDefault="00A834C6">
            <w:pPr>
              <w:spacing w:after="0" w:line="259" w:lineRule="auto"/>
              <w:ind w:left="0" w:firstLine="0"/>
              <w:jc w:val="left"/>
            </w:pPr>
            <w:r>
              <w:t xml:space="preserve">лабораторные работы и др. </w:t>
            </w:r>
          </w:p>
        </w:tc>
      </w:tr>
    </w:tbl>
    <w:p w:rsidR="009C34FC" w:rsidRDefault="00A834C6">
      <w:pPr>
        <w:spacing w:after="22" w:line="259" w:lineRule="auto"/>
        <w:ind w:left="0" w:firstLine="0"/>
        <w:jc w:val="left"/>
      </w:pPr>
      <w:r>
        <w:t xml:space="preserve">  </w:t>
      </w:r>
    </w:p>
    <w:p w:rsidR="009C34FC" w:rsidRDefault="00A834C6">
      <w:pPr>
        <w:numPr>
          <w:ilvl w:val="0"/>
          <w:numId w:val="2"/>
        </w:numPr>
        <w:ind w:right="150"/>
      </w:pPr>
      <w:r>
        <w:t xml:space="preserve">тип занятия: комбинированный, теоретический, практический, диагностический, лабораторный, контрольный, репетиционный, тренировочный и др.; </w:t>
      </w:r>
    </w:p>
    <w:p w:rsidR="009C34FC" w:rsidRDefault="00A834C6">
      <w:pPr>
        <w:numPr>
          <w:ilvl w:val="0"/>
          <w:numId w:val="2"/>
        </w:numPr>
        <w:ind w:right="150"/>
      </w:pPr>
      <w:r>
        <w:t xml:space="preserve">формы проведения занятий (табл. 2): </w:t>
      </w:r>
    </w:p>
    <w:p w:rsidR="009C34FC" w:rsidRDefault="00A834C6">
      <w:pPr>
        <w:spacing w:after="21" w:line="259" w:lineRule="auto"/>
        <w:ind w:left="0" w:firstLine="0"/>
        <w:jc w:val="left"/>
      </w:pPr>
      <w:r>
        <w:t xml:space="preserve">  </w:t>
      </w:r>
    </w:p>
    <w:p w:rsidR="009C34FC" w:rsidRDefault="00A834C6">
      <w:pPr>
        <w:spacing w:after="3" w:line="259" w:lineRule="auto"/>
        <w:ind w:left="10" w:right="138" w:hanging="10"/>
        <w:jc w:val="right"/>
      </w:pPr>
      <w:r>
        <w:t xml:space="preserve">Таблица 2 </w:t>
      </w:r>
    </w:p>
    <w:p w:rsidR="009C34FC" w:rsidRDefault="00A834C6">
      <w:pPr>
        <w:spacing w:after="0" w:line="259" w:lineRule="auto"/>
        <w:ind w:left="0" w:firstLine="0"/>
        <w:jc w:val="left"/>
      </w:pPr>
      <w:r>
        <w:t xml:space="preserve">  </w:t>
      </w:r>
    </w:p>
    <w:tbl>
      <w:tblPr>
        <w:tblStyle w:val="TableGrid"/>
        <w:tblW w:w="9643" w:type="dxa"/>
        <w:tblInd w:w="10" w:type="dxa"/>
        <w:tblCellMar>
          <w:top w:w="62" w:type="dxa"/>
          <w:left w:w="1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773"/>
        <w:gridCol w:w="3161"/>
        <w:gridCol w:w="2709"/>
      </w:tblGrid>
      <w:tr w:rsidR="009C34FC">
        <w:trPr>
          <w:trHeight w:val="396"/>
        </w:trPr>
        <w:tc>
          <w:tcPr>
            <w:tcW w:w="3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4FC" w:rsidRDefault="00A834C6">
            <w:pPr>
              <w:spacing w:after="0" w:line="259" w:lineRule="auto"/>
              <w:ind w:left="0" w:firstLine="0"/>
              <w:jc w:val="left"/>
            </w:pPr>
            <w:r>
              <w:t xml:space="preserve">акция </w:t>
            </w:r>
          </w:p>
        </w:tc>
        <w:tc>
          <w:tcPr>
            <w:tcW w:w="3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4FC" w:rsidRDefault="00A834C6">
            <w:pPr>
              <w:spacing w:after="0" w:line="259" w:lineRule="auto"/>
              <w:ind w:left="4" w:firstLine="0"/>
              <w:jc w:val="left"/>
            </w:pPr>
            <w:r>
              <w:t xml:space="preserve">круглый стол </w:t>
            </w:r>
          </w:p>
        </w:tc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4FC" w:rsidRDefault="00A834C6">
            <w:pPr>
              <w:spacing w:after="0" w:line="259" w:lineRule="auto"/>
              <w:ind w:left="4" w:firstLine="0"/>
              <w:jc w:val="left"/>
            </w:pPr>
            <w:r>
              <w:t xml:space="preserve">сбор </w:t>
            </w:r>
          </w:p>
        </w:tc>
      </w:tr>
      <w:tr w:rsidR="009C34FC">
        <w:trPr>
          <w:trHeight w:val="396"/>
        </w:trPr>
        <w:tc>
          <w:tcPr>
            <w:tcW w:w="3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4FC" w:rsidRDefault="00A834C6">
            <w:pPr>
              <w:spacing w:after="0" w:line="259" w:lineRule="auto"/>
              <w:ind w:left="0" w:firstLine="0"/>
              <w:jc w:val="left"/>
            </w:pPr>
            <w:r>
              <w:t xml:space="preserve">аукцион </w:t>
            </w:r>
          </w:p>
        </w:tc>
        <w:tc>
          <w:tcPr>
            <w:tcW w:w="3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4FC" w:rsidRDefault="00A834C6">
            <w:pPr>
              <w:spacing w:after="0" w:line="259" w:lineRule="auto"/>
              <w:ind w:left="4" w:firstLine="0"/>
              <w:jc w:val="left"/>
            </w:pPr>
            <w:r>
              <w:t xml:space="preserve">круиз </w:t>
            </w:r>
          </w:p>
        </w:tc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4FC" w:rsidRDefault="00A834C6">
            <w:pPr>
              <w:spacing w:after="0" w:line="259" w:lineRule="auto"/>
              <w:ind w:left="4" w:firstLine="0"/>
              <w:jc w:val="left"/>
            </w:pPr>
            <w:r>
              <w:t xml:space="preserve">семинар </w:t>
            </w:r>
          </w:p>
        </w:tc>
      </w:tr>
      <w:tr w:rsidR="009C34FC">
        <w:trPr>
          <w:trHeight w:val="396"/>
        </w:trPr>
        <w:tc>
          <w:tcPr>
            <w:tcW w:w="3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4FC" w:rsidRDefault="00A834C6">
            <w:pPr>
              <w:spacing w:after="0" w:line="259" w:lineRule="auto"/>
              <w:ind w:left="0" w:firstLine="0"/>
              <w:jc w:val="left"/>
            </w:pPr>
            <w:r>
              <w:t xml:space="preserve">бенефис </w:t>
            </w:r>
          </w:p>
        </w:tc>
        <w:tc>
          <w:tcPr>
            <w:tcW w:w="3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4FC" w:rsidRDefault="00A834C6">
            <w:pPr>
              <w:spacing w:after="0" w:line="259" w:lineRule="auto"/>
              <w:ind w:left="4" w:firstLine="0"/>
              <w:jc w:val="left"/>
            </w:pPr>
            <w:r>
              <w:t xml:space="preserve">лабораторное занятие </w:t>
            </w:r>
          </w:p>
        </w:tc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4FC" w:rsidRDefault="00A834C6">
            <w:pPr>
              <w:spacing w:after="0" w:line="259" w:lineRule="auto"/>
              <w:ind w:left="4" w:firstLine="0"/>
              <w:jc w:val="left"/>
            </w:pPr>
            <w:r>
              <w:t xml:space="preserve">сказка </w:t>
            </w:r>
          </w:p>
        </w:tc>
      </w:tr>
      <w:tr w:rsidR="009C34FC">
        <w:trPr>
          <w:trHeight w:val="396"/>
        </w:trPr>
        <w:tc>
          <w:tcPr>
            <w:tcW w:w="3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4FC" w:rsidRDefault="00A834C6">
            <w:pPr>
              <w:spacing w:after="0" w:line="259" w:lineRule="auto"/>
              <w:ind w:left="0" w:firstLine="0"/>
              <w:jc w:val="left"/>
            </w:pPr>
            <w:r>
              <w:t xml:space="preserve">беседа </w:t>
            </w:r>
          </w:p>
        </w:tc>
        <w:tc>
          <w:tcPr>
            <w:tcW w:w="3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4FC" w:rsidRDefault="00A834C6">
            <w:pPr>
              <w:spacing w:after="0" w:line="259" w:lineRule="auto"/>
              <w:ind w:left="4" w:firstLine="0"/>
              <w:jc w:val="left"/>
            </w:pPr>
            <w:r>
              <w:t xml:space="preserve">эвристическая лекция </w:t>
            </w:r>
          </w:p>
        </w:tc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4FC" w:rsidRDefault="00A834C6">
            <w:pPr>
              <w:spacing w:after="0" w:line="259" w:lineRule="auto"/>
              <w:ind w:left="4" w:firstLine="0"/>
              <w:jc w:val="left"/>
            </w:pPr>
            <w:r>
              <w:t xml:space="preserve">смотрины </w:t>
            </w:r>
          </w:p>
        </w:tc>
      </w:tr>
      <w:tr w:rsidR="009C34FC">
        <w:trPr>
          <w:trHeight w:val="396"/>
        </w:trPr>
        <w:tc>
          <w:tcPr>
            <w:tcW w:w="3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4FC" w:rsidRDefault="00A834C6">
            <w:pPr>
              <w:spacing w:after="0" w:line="259" w:lineRule="auto"/>
              <w:ind w:left="0" w:firstLine="0"/>
              <w:jc w:val="left"/>
            </w:pPr>
            <w:r>
              <w:t xml:space="preserve">вернисаж </w:t>
            </w:r>
          </w:p>
        </w:tc>
        <w:tc>
          <w:tcPr>
            <w:tcW w:w="3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4FC" w:rsidRDefault="00A834C6">
            <w:pPr>
              <w:spacing w:after="0" w:line="259" w:lineRule="auto"/>
              <w:ind w:left="4" w:firstLine="0"/>
              <w:jc w:val="left"/>
            </w:pPr>
            <w:r>
              <w:t xml:space="preserve">мастер-класс </w:t>
            </w:r>
          </w:p>
        </w:tc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4FC" w:rsidRDefault="00A834C6">
            <w:pPr>
              <w:spacing w:after="0" w:line="259" w:lineRule="auto"/>
              <w:ind w:left="4" w:firstLine="0"/>
              <w:jc w:val="left"/>
            </w:pPr>
            <w:r>
              <w:t xml:space="preserve">соревнование </w:t>
            </w:r>
          </w:p>
        </w:tc>
      </w:tr>
      <w:tr w:rsidR="009C34FC">
        <w:trPr>
          <w:trHeight w:val="396"/>
        </w:trPr>
        <w:tc>
          <w:tcPr>
            <w:tcW w:w="3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4FC" w:rsidRDefault="00A834C6">
            <w:pPr>
              <w:spacing w:after="0" w:line="259" w:lineRule="auto"/>
              <w:ind w:left="0" w:firstLine="0"/>
              <w:jc w:val="left"/>
            </w:pPr>
            <w:r>
              <w:t xml:space="preserve">викторина </w:t>
            </w:r>
          </w:p>
        </w:tc>
        <w:tc>
          <w:tcPr>
            <w:tcW w:w="3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4FC" w:rsidRDefault="00A834C6">
            <w:pPr>
              <w:spacing w:after="0" w:line="259" w:lineRule="auto"/>
              <w:ind w:left="4" w:firstLine="0"/>
              <w:jc w:val="left"/>
            </w:pPr>
            <w:r>
              <w:t xml:space="preserve">мозговой штурм </w:t>
            </w:r>
          </w:p>
        </w:tc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4FC" w:rsidRDefault="00A834C6">
            <w:pPr>
              <w:spacing w:after="0" w:line="259" w:lineRule="auto"/>
              <w:ind w:left="4" w:firstLine="0"/>
              <w:jc w:val="left"/>
            </w:pPr>
            <w:r>
              <w:t xml:space="preserve">спектакль </w:t>
            </w:r>
          </w:p>
        </w:tc>
      </w:tr>
      <w:tr w:rsidR="009C34FC">
        <w:trPr>
          <w:trHeight w:val="396"/>
        </w:trPr>
        <w:tc>
          <w:tcPr>
            <w:tcW w:w="3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4FC" w:rsidRDefault="00A834C6">
            <w:pPr>
              <w:spacing w:after="0" w:line="259" w:lineRule="auto"/>
              <w:ind w:left="0" w:firstLine="0"/>
              <w:jc w:val="left"/>
            </w:pPr>
            <w:r>
              <w:t xml:space="preserve">встреча с интересными людьми </w:t>
            </w:r>
          </w:p>
        </w:tc>
        <w:tc>
          <w:tcPr>
            <w:tcW w:w="3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4FC" w:rsidRDefault="00A834C6">
            <w:pPr>
              <w:spacing w:after="0" w:line="259" w:lineRule="auto"/>
              <w:ind w:left="4" w:firstLine="0"/>
              <w:jc w:val="left"/>
            </w:pPr>
            <w:r>
              <w:t xml:space="preserve">наблюдение </w:t>
            </w:r>
          </w:p>
        </w:tc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4FC" w:rsidRDefault="00A834C6">
            <w:pPr>
              <w:spacing w:after="0" w:line="259" w:lineRule="auto"/>
              <w:ind w:left="4" w:firstLine="0"/>
              <w:jc w:val="left"/>
            </w:pPr>
            <w:r>
              <w:t xml:space="preserve">студия </w:t>
            </w:r>
          </w:p>
        </w:tc>
      </w:tr>
      <w:tr w:rsidR="009C34FC">
        <w:trPr>
          <w:trHeight w:val="396"/>
        </w:trPr>
        <w:tc>
          <w:tcPr>
            <w:tcW w:w="3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4FC" w:rsidRDefault="00A834C6">
            <w:pPr>
              <w:spacing w:after="0" w:line="259" w:lineRule="auto"/>
              <w:ind w:left="0" w:firstLine="0"/>
              <w:jc w:val="left"/>
            </w:pPr>
            <w:r>
              <w:t xml:space="preserve">выставка </w:t>
            </w:r>
          </w:p>
        </w:tc>
        <w:tc>
          <w:tcPr>
            <w:tcW w:w="3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4FC" w:rsidRDefault="00A834C6">
            <w:pPr>
              <w:spacing w:after="0" w:line="259" w:lineRule="auto"/>
              <w:ind w:left="4" w:firstLine="0"/>
              <w:jc w:val="left"/>
            </w:pPr>
            <w:r>
              <w:t xml:space="preserve">олимпиада </w:t>
            </w:r>
          </w:p>
        </w:tc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4FC" w:rsidRDefault="00A834C6">
            <w:pPr>
              <w:spacing w:after="0" w:line="259" w:lineRule="auto"/>
              <w:ind w:left="4" w:firstLine="0"/>
              <w:jc w:val="left"/>
            </w:pPr>
            <w:r>
              <w:t xml:space="preserve">творческая встреча </w:t>
            </w:r>
          </w:p>
        </w:tc>
      </w:tr>
      <w:tr w:rsidR="009C34FC">
        <w:trPr>
          <w:trHeight w:val="396"/>
        </w:trPr>
        <w:tc>
          <w:tcPr>
            <w:tcW w:w="3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4FC" w:rsidRDefault="00A834C6">
            <w:pPr>
              <w:spacing w:after="0" w:line="259" w:lineRule="auto"/>
              <w:ind w:left="0" w:firstLine="0"/>
              <w:jc w:val="left"/>
            </w:pPr>
            <w:r>
              <w:t xml:space="preserve">галерея </w:t>
            </w:r>
          </w:p>
        </w:tc>
        <w:tc>
          <w:tcPr>
            <w:tcW w:w="3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4FC" w:rsidRDefault="00A834C6">
            <w:pPr>
              <w:spacing w:after="0" w:line="259" w:lineRule="auto"/>
              <w:ind w:left="4" w:firstLine="0"/>
              <w:jc w:val="left"/>
            </w:pPr>
            <w:r>
              <w:t xml:space="preserve">открытое занятие </w:t>
            </w:r>
          </w:p>
        </w:tc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4FC" w:rsidRDefault="00A834C6">
            <w:pPr>
              <w:spacing w:after="0" w:line="259" w:lineRule="auto"/>
              <w:ind w:left="4" w:firstLine="0"/>
              <w:jc w:val="left"/>
            </w:pPr>
            <w:r>
              <w:t xml:space="preserve">творческая мастерская </w:t>
            </w:r>
          </w:p>
        </w:tc>
      </w:tr>
      <w:tr w:rsidR="009C34FC">
        <w:trPr>
          <w:trHeight w:val="396"/>
        </w:trPr>
        <w:tc>
          <w:tcPr>
            <w:tcW w:w="3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4FC" w:rsidRDefault="00A834C6">
            <w:pPr>
              <w:spacing w:after="0" w:line="259" w:lineRule="auto"/>
              <w:ind w:left="0" w:firstLine="0"/>
              <w:jc w:val="left"/>
            </w:pPr>
            <w:r>
              <w:t xml:space="preserve">гостиная </w:t>
            </w:r>
          </w:p>
        </w:tc>
        <w:tc>
          <w:tcPr>
            <w:tcW w:w="3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4FC" w:rsidRDefault="00A834C6">
            <w:pPr>
              <w:spacing w:after="0" w:line="259" w:lineRule="auto"/>
              <w:ind w:left="4" w:firstLine="0"/>
              <w:jc w:val="left"/>
            </w:pPr>
            <w:r>
              <w:t xml:space="preserve">посиделки </w:t>
            </w:r>
          </w:p>
        </w:tc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4FC" w:rsidRDefault="00A834C6">
            <w:pPr>
              <w:spacing w:after="0" w:line="259" w:lineRule="auto"/>
              <w:ind w:left="4" w:firstLine="0"/>
              <w:jc w:val="left"/>
            </w:pPr>
            <w:r>
              <w:t xml:space="preserve">творческий отчет </w:t>
            </w:r>
          </w:p>
        </w:tc>
      </w:tr>
      <w:tr w:rsidR="009C34FC">
        <w:trPr>
          <w:trHeight w:val="396"/>
        </w:trPr>
        <w:tc>
          <w:tcPr>
            <w:tcW w:w="3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4FC" w:rsidRDefault="00A834C6">
            <w:pPr>
              <w:spacing w:after="0" w:line="259" w:lineRule="auto"/>
              <w:ind w:left="0" w:firstLine="0"/>
              <w:jc w:val="left"/>
            </w:pPr>
            <w:r>
              <w:t xml:space="preserve">диспут, дискуссия, обсуждение </w:t>
            </w:r>
          </w:p>
        </w:tc>
        <w:tc>
          <w:tcPr>
            <w:tcW w:w="3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4FC" w:rsidRDefault="00A834C6">
            <w:pPr>
              <w:spacing w:after="0" w:line="259" w:lineRule="auto"/>
              <w:ind w:left="4" w:firstLine="0"/>
              <w:jc w:val="left"/>
            </w:pPr>
            <w:r>
              <w:t xml:space="preserve">поход </w:t>
            </w:r>
          </w:p>
        </w:tc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4FC" w:rsidRDefault="00A834C6">
            <w:pPr>
              <w:spacing w:after="0" w:line="259" w:lineRule="auto"/>
              <w:ind w:left="4" w:firstLine="0"/>
              <w:jc w:val="left"/>
            </w:pPr>
            <w:r>
              <w:t xml:space="preserve">тренинг </w:t>
            </w:r>
          </w:p>
        </w:tc>
      </w:tr>
      <w:tr w:rsidR="009C34FC">
        <w:trPr>
          <w:trHeight w:val="396"/>
        </w:trPr>
        <w:tc>
          <w:tcPr>
            <w:tcW w:w="3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4FC" w:rsidRDefault="00A834C6">
            <w:pPr>
              <w:spacing w:after="0" w:line="259" w:lineRule="auto"/>
              <w:ind w:left="0" w:firstLine="0"/>
              <w:jc w:val="left"/>
            </w:pPr>
            <w:r>
              <w:t xml:space="preserve">занятие-игра </w:t>
            </w:r>
          </w:p>
        </w:tc>
        <w:tc>
          <w:tcPr>
            <w:tcW w:w="3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4FC" w:rsidRDefault="00A834C6">
            <w:pPr>
              <w:spacing w:after="0" w:line="259" w:lineRule="auto"/>
              <w:ind w:left="4" w:firstLine="0"/>
              <w:jc w:val="left"/>
            </w:pPr>
            <w:r>
              <w:t xml:space="preserve">праздник </w:t>
            </w:r>
          </w:p>
        </w:tc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4FC" w:rsidRDefault="00A834C6">
            <w:pPr>
              <w:spacing w:after="0" w:line="259" w:lineRule="auto"/>
              <w:ind w:left="4" w:firstLine="0"/>
              <w:jc w:val="left"/>
            </w:pPr>
            <w:r>
              <w:t xml:space="preserve">турнир </w:t>
            </w:r>
          </w:p>
        </w:tc>
      </w:tr>
      <w:tr w:rsidR="009C34FC">
        <w:trPr>
          <w:trHeight w:val="396"/>
        </w:trPr>
        <w:tc>
          <w:tcPr>
            <w:tcW w:w="3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4FC" w:rsidRDefault="00A834C6">
            <w:pPr>
              <w:spacing w:after="0" w:line="259" w:lineRule="auto"/>
              <w:ind w:left="0" w:firstLine="0"/>
              <w:jc w:val="left"/>
            </w:pPr>
            <w:r>
              <w:t xml:space="preserve">защита проектов </w:t>
            </w:r>
          </w:p>
        </w:tc>
        <w:tc>
          <w:tcPr>
            <w:tcW w:w="3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4FC" w:rsidRDefault="00A834C6">
            <w:pPr>
              <w:spacing w:after="0" w:line="259" w:lineRule="auto"/>
              <w:ind w:left="4" w:firstLine="0"/>
              <w:jc w:val="left"/>
            </w:pPr>
            <w:r>
              <w:t xml:space="preserve">практическое занятие </w:t>
            </w:r>
          </w:p>
        </w:tc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4FC" w:rsidRDefault="00A834C6">
            <w:pPr>
              <w:spacing w:after="0" w:line="259" w:lineRule="auto"/>
              <w:ind w:left="4" w:firstLine="0"/>
              <w:jc w:val="left"/>
            </w:pPr>
            <w:r>
              <w:t xml:space="preserve">фабрика </w:t>
            </w:r>
          </w:p>
        </w:tc>
      </w:tr>
      <w:tr w:rsidR="009C34FC">
        <w:trPr>
          <w:trHeight w:val="396"/>
        </w:trPr>
        <w:tc>
          <w:tcPr>
            <w:tcW w:w="3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4FC" w:rsidRDefault="00A834C6">
            <w:pPr>
              <w:spacing w:after="0" w:line="259" w:lineRule="auto"/>
              <w:ind w:left="0" w:firstLine="0"/>
              <w:jc w:val="left"/>
            </w:pPr>
            <w:r>
              <w:t xml:space="preserve">игра деловая </w:t>
            </w:r>
          </w:p>
        </w:tc>
        <w:tc>
          <w:tcPr>
            <w:tcW w:w="3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4FC" w:rsidRDefault="00A834C6">
            <w:pPr>
              <w:spacing w:after="0" w:line="259" w:lineRule="auto"/>
              <w:ind w:left="4" w:firstLine="0"/>
              <w:jc w:val="left"/>
            </w:pPr>
            <w:r>
              <w:t xml:space="preserve">представление </w:t>
            </w:r>
          </w:p>
        </w:tc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4FC" w:rsidRDefault="00A834C6">
            <w:pPr>
              <w:spacing w:after="0" w:line="259" w:lineRule="auto"/>
              <w:ind w:left="4" w:firstLine="0"/>
              <w:jc w:val="left"/>
            </w:pPr>
            <w:r>
              <w:t xml:space="preserve">фестиваль </w:t>
            </w:r>
          </w:p>
        </w:tc>
      </w:tr>
      <w:tr w:rsidR="009C34FC">
        <w:trPr>
          <w:trHeight w:val="396"/>
        </w:trPr>
        <w:tc>
          <w:tcPr>
            <w:tcW w:w="3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4FC" w:rsidRDefault="00A834C6">
            <w:pPr>
              <w:spacing w:after="0" w:line="259" w:lineRule="auto"/>
              <w:ind w:left="0" w:firstLine="0"/>
              <w:jc w:val="left"/>
            </w:pPr>
            <w:r>
              <w:t xml:space="preserve">игра-путешествие </w:t>
            </w:r>
          </w:p>
        </w:tc>
        <w:tc>
          <w:tcPr>
            <w:tcW w:w="3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4FC" w:rsidRDefault="00A834C6">
            <w:pPr>
              <w:spacing w:after="0" w:line="259" w:lineRule="auto"/>
              <w:ind w:left="4" w:firstLine="0"/>
              <w:jc w:val="left"/>
            </w:pPr>
            <w:r>
              <w:t xml:space="preserve">презентация </w:t>
            </w:r>
          </w:p>
        </w:tc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4FC" w:rsidRDefault="00A834C6">
            <w:pPr>
              <w:spacing w:after="0" w:line="259" w:lineRule="auto"/>
              <w:ind w:left="4" w:firstLine="0"/>
              <w:jc w:val="left"/>
            </w:pPr>
            <w:r>
              <w:t xml:space="preserve">чемпионат </w:t>
            </w:r>
          </w:p>
        </w:tc>
      </w:tr>
      <w:tr w:rsidR="009C34FC">
        <w:trPr>
          <w:trHeight w:val="396"/>
        </w:trPr>
        <w:tc>
          <w:tcPr>
            <w:tcW w:w="3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4FC" w:rsidRDefault="00A834C6">
            <w:pPr>
              <w:spacing w:after="0" w:line="259" w:lineRule="auto"/>
              <w:ind w:left="0" w:firstLine="0"/>
              <w:jc w:val="left"/>
            </w:pPr>
            <w:r>
              <w:t xml:space="preserve">игра сюжетно-ролевая </w:t>
            </w:r>
          </w:p>
        </w:tc>
        <w:tc>
          <w:tcPr>
            <w:tcW w:w="3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4FC" w:rsidRDefault="00A834C6">
            <w:pPr>
              <w:spacing w:after="0" w:line="259" w:lineRule="auto"/>
              <w:ind w:left="4" w:firstLine="0"/>
              <w:jc w:val="left"/>
            </w:pPr>
            <w:r>
              <w:t xml:space="preserve">производственная бригада </w:t>
            </w:r>
          </w:p>
        </w:tc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4FC" w:rsidRDefault="00A834C6">
            <w:pPr>
              <w:spacing w:after="0" w:line="259" w:lineRule="auto"/>
              <w:ind w:left="4" w:firstLine="0"/>
              <w:jc w:val="left"/>
            </w:pPr>
            <w:r>
              <w:t xml:space="preserve">шоу </w:t>
            </w:r>
          </w:p>
        </w:tc>
      </w:tr>
      <w:tr w:rsidR="009C34FC">
        <w:trPr>
          <w:trHeight w:val="396"/>
        </w:trPr>
        <w:tc>
          <w:tcPr>
            <w:tcW w:w="3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4FC" w:rsidRDefault="00A834C6">
            <w:pPr>
              <w:spacing w:after="0" w:line="259" w:lineRule="auto"/>
              <w:ind w:left="0" w:firstLine="0"/>
              <w:jc w:val="left"/>
            </w:pPr>
            <w:r>
              <w:t xml:space="preserve">игровая программа </w:t>
            </w:r>
          </w:p>
        </w:tc>
        <w:tc>
          <w:tcPr>
            <w:tcW w:w="3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4FC" w:rsidRDefault="00A834C6">
            <w:pPr>
              <w:spacing w:after="0" w:line="259" w:lineRule="auto"/>
              <w:ind w:left="4" w:firstLine="0"/>
              <w:jc w:val="left"/>
            </w:pPr>
            <w:r>
              <w:t xml:space="preserve">профильный лагерь </w:t>
            </w:r>
          </w:p>
        </w:tc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4FC" w:rsidRDefault="00A834C6">
            <w:pPr>
              <w:spacing w:after="0" w:line="259" w:lineRule="auto"/>
              <w:ind w:left="4" w:firstLine="0"/>
              <w:jc w:val="left"/>
            </w:pPr>
            <w:r>
              <w:t xml:space="preserve">экзамен </w:t>
            </w:r>
          </w:p>
        </w:tc>
      </w:tr>
      <w:tr w:rsidR="009C34FC">
        <w:trPr>
          <w:trHeight w:val="396"/>
        </w:trPr>
        <w:tc>
          <w:tcPr>
            <w:tcW w:w="3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4FC" w:rsidRDefault="00A834C6">
            <w:pPr>
              <w:spacing w:after="0" w:line="259" w:lineRule="auto"/>
              <w:ind w:left="0" w:firstLine="0"/>
              <w:jc w:val="left"/>
            </w:pPr>
            <w:r>
              <w:t xml:space="preserve">класс-концерт </w:t>
            </w:r>
          </w:p>
        </w:tc>
        <w:tc>
          <w:tcPr>
            <w:tcW w:w="3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4FC" w:rsidRDefault="00A834C6">
            <w:pPr>
              <w:spacing w:after="0" w:line="259" w:lineRule="auto"/>
              <w:ind w:left="4" w:firstLine="0"/>
              <w:jc w:val="left"/>
            </w:pPr>
            <w:r>
              <w:t xml:space="preserve">поход </w:t>
            </w:r>
          </w:p>
        </w:tc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4FC" w:rsidRDefault="00A834C6">
            <w:pPr>
              <w:spacing w:after="0" w:line="259" w:lineRule="auto"/>
              <w:ind w:left="4" w:firstLine="0"/>
              <w:jc w:val="left"/>
            </w:pPr>
            <w:r>
              <w:t xml:space="preserve">экскурсия </w:t>
            </w:r>
          </w:p>
        </w:tc>
      </w:tr>
      <w:tr w:rsidR="009C34FC">
        <w:trPr>
          <w:trHeight w:val="396"/>
        </w:trPr>
        <w:tc>
          <w:tcPr>
            <w:tcW w:w="3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4FC" w:rsidRDefault="00A834C6">
            <w:pPr>
              <w:spacing w:after="0" w:line="259" w:lineRule="auto"/>
              <w:ind w:left="0" w:firstLine="0"/>
              <w:jc w:val="left"/>
            </w:pPr>
            <w:r>
              <w:t xml:space="preserve">КВН </w:t>
            </w:r>
          </w:p>
        </w:tc>
        <w:tc>
          <w:tcPr>
            <w:tcW w:w="3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4FC" w:rsidRDefault="00A834C6">
            <w:pPr>
              <w:spacing w:after="0" w:line="259" w:lineRule="auto"/>
              <w:ind w:left="4" w:firstLine="0"/>
              <w:jc w:val="left"/>
            </w:pPr>
            <w:r>
              <w:t xml:space="preserve">размышление </w:t>
            </w:r>
          </w:p>
        </w:tc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4FC" w:rsidRDefault="00A834C6">
            <w:pPr>
              <w:spacing w:after="0" w:line="259" w:lineRule="auto"/>
              <w:ind w:left="4" w:firstLine="0"/>
              <w:jc w:val="left"/>
            </w:pPr>
            <w:r>
              <w:t xml:space="preserve">экспедиция </w:t>
            </w:r>
          </w:p>
        </w:tc>
      </w:tr>
      <w:tr w:rsidR="009C34FC">
        <w:trPr>
          <w:trHeight w:val="396"/>
        </w:trPr>
        <w:tc>
          <w:tcPr>
            <w:tcW w:w="3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4FC" w:rsidRDefault="00A834C6">
            <w:pPr>
              <w:spacing w:after="0" w:line="259" w:lineRule="auto"/>
              <w:ind w:left="0" w:firstLine="0"/>
              <w:jc w:val="left"/>
            </w:pPr>
            <w:r>
              <w:t xml:space="preserve">конкурс </w:t>
            </w:r>
          </w:p>
        </w:tc>
        <w:tc>
          <w:tcPr>
            <w:tcW w:w="3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4FC" w:rsidRDefault="00A834C6">
            <w:pPr>
              <w:spacing w:after="0" w:line="259" w:lineRule="auto"/>
              <w:ind w:left="4" w:firstLine="0"/>
              <w:jc w:val="left"/>
            </w:pPr>
            <w:r>
              <w:t xml:space="preserve">рейд </w:t>
            </w:r>
          </w:p>
        </w:tc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4FC" w:rsidRDefault="00A834C6">
            <w:pPr>
              <w:spacing w:after="0" w:line="259" w:lineRule="auto"/>
              <w:ind w:left="4" w:firstLine="0"/>
              <w:jc w:val="left"/>
            </w:pPr>
            <w:r>
              <w:t xml:space="preserve">эксперимент </w:t>
            </w:r>
          </w:p>
        </w:tc>
      </w:tr>
      <w:tr w:rsidR="009C34FC">
        <w:trPr>
          <w:trHeight w:val="396"/>
        </w:trPr>
        <w:tc>
          <w:tcPr>
            <w:tcW w:w="3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4FC" w:rsidRDefault="00A834C6">
            <w:pPr>
              <w:spacing w:after="0" w:line="259" w:lineRule="auto"/>
              <w:ind w:left="0" w:firstLine="0"/>
              <w:jc w:val="left"/>
            </w:pPr>
            <w:r>
              <w:t xml:space="preserve">консультация </w:t>
            </w:r>
          </w:p>
        </w:tc>
        <w:tc>
          <w:tcPr>
            <w:tcW w:w="3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4FC" w:rsidRDefault="00A834C6">
            <w:pPr>
              <w:spacing w:after="0" w:line="259" w:lineRule="auto"/>
              <w:ind w:left="4" w:firstLine="0"/>
              <w:jc w:val="left"/>
            </w:pPr>
            <w:r>
              <w:t xml:space="preserve">репетиция </w:t>
            </w:r>
          </w:p>
        </w:tc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4FC" w:rsidRDefault="00A834C6">
            <w:pPr>
              <w:spacing w:after="0" w:line="259" w:lineRule="auto"/>
              <w:ind w:left="4" w:firstLine="0"/>
              <w:jc w:val="left"/>
            </w:pPr>
            <w:r>
              <w:t xml:space="preserve">эстафета </w:t>
            </w:r>
          </w:p>
        </w:tc>
      </w:tr>
      <w:tr w:rsidR="009C34FC">
        <w:trPr>
          <w:trHeight w:val="396"/>
        </w:trPr>
        <w:tc>
          <w:tcPr>
            <w:tcW w:w="3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4FC" w:rsidRDefault="00A834C6">
            <w:pPr>
              <w:spacing w:after="0" w:line="259" w:lineRule="auto"/>
              <w:ind w:left="0" w:firstLine="0"/>
              <w:jc w:val="left"/>
            </w:pPr>
            <w:r>
              <w:t xml:space="preserve">конференция </w:t>
            </w:r>
          </w:p>
        </w:tc>
        <w:tc>
          <w:tcPr>
            <w:tcW w:w="3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4FC" w:rsidRDefault="00A834C6">
            <w:pPr>
              <w:spacing w:after="0" w:line="259" w:lineRule="auto"/>
              <w:ind w:left="4" w:firstLine="0"/>
              <w:jc w:val="left"/>
            </w:pPr>
            <w:r>
              <w:t xml:space="preserve">ринг </w:t>
            </w:r>
          </w:p>
        </w:tc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4FC" w:rsidRDefault="00A834C6">
            <w:pPr>
              <w:spacing w:after="0" w:line="259" w:lineRule="auto"/>
              <w:ind w:left="4" w:firstLine="0"/>
              <w:jc w:val="left"/>
            </w:pPr>
            <w:r>
              <w:t xml:space="preserve">ярмарка </w:t>
            </w:r>
          </w:p>
        </w:tc>
      </w:tr>
      <w:tr w:rsidR="009C34FC">
        <w:trPr>
          <w:trHeight w:val="396"/>
        </w:trPr>
        <w:tc>
          <w:tcPr>
            <w:tcW w:w="3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4FC" w:rsidRDefault="00A834C6">
            <w:pPr>
              <w:spacing w:after="0" w:line="259" w:lineRule="auto"/>
              <w:ind w:left="0" w:firstLine="0"/>
              <w:jc w:val="left"/>
            </w:pPr>
            <w:r>
              <w:t xml:space="preserve">концерт </w:t>
            </w:r>
          </w:p>
        </w:tc>
        <w:tc>
          <w:tcPr>
            <w:tcW w:w="3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4FC" w:rsidRDefault="00A834C6">
            <w:pPr>
              <w:spacing w:after="0" w:line="259" w:lineRule="auto"/>
              <w:ind w:left="4" w:firstLine="0"/>
              <w:jc w:val="left"/>
            </w:pPr>
            <w:r>
              <w:t xml:space="preserve">салон </w:t>
            </w:r>
          </w:p>
        </w:tc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4FC" w:rsidRDefault="00A834C6">
            <w:pPr>
              <w:spacing w:after="0" w:line="259" w:lineRule="auto"/>
              <w:ind w:left="4" w:firstLine="0"/>
              <w:jc w:val="left"/>
            </w:pPr>
            <w:r>
              <w:t xml:space="preserve">и другие </w:t>
            </w:r>
          </w:p>
        </w:tc>
      </w:tr>
    </w:tbl>
    <w:p w:rsidR="009C34FC" w:rsidRDefault="00A834C6">
      <w:pPr>
        <w:spacing w:after="21" w:line="259" w:lineRule="auto"/>
        <w:ind w:left="0" w:firstLine="0"/>
        <w:jc w:val="left"/>
      </w:pPr>
      <w:r>
        <w:t xml:space="preserve">  </w:t>
      </w:r>
    </w:p>
    <w:p w:rsidR="009C34FC" w:rsidRDefault="00A834C6">
      <w:pPr>
        <w:numPr>
          <w:ilvl w:val="0"/>
          <w:numId w:val="2"/>
        </w:numPr>
        <w:ind w:right="150"/>
      </w:pPr>
      <w:r>
        <w:lastRenderedPageBreak/>
        <w:t xml:space="preserve">срок освоения программы определяется содержанием программы - количество недель, месяцев, лет, необходимых для ее освоения; </w:t>
      </w:r>
    </w:p>
    <w:p w:rsidR="009C34FC" w:rsidRDefault="00A834C6">
      <w:pPr>
        <w:numPr>
          <w:ilvl w:val="0"/>
          <w:numId w:val="2"/>
        </w:numPr>
        <w:ind w:right="150"/>
      </w:pPr>
      <w:r>
        <w:t xml:space="preserve">режим занятий - </w:t>
      </w:r>
      <w:r>
        <w:t xml:space="preserve">периодичность и продолжительность занятий. </w:t>
      </w:r>
    </w:p>
    <w:p w:rsidR="009C34FC" w:rsidRDefault="00A834C6">
      <w:pPr>
        <w:ind w:right="150" w:firstLine="0"/>
      </w:pPr>
      <w:r>
        <w:t xml:space="preserve">1.2. Цель и задачи программы: </w:t>
      </w:r>
    </w:p>
    <w:p w:rsidR="009C34FC" w:rsidRDefault="00A834C6">
      <w:pPr>
        <w:numPr>
          <w:ilvl w:val="0"/>
          <w:numId w:val="2"/>
        </w:numPr>
        <w:ind w:right="150"/>
      </w:pPr>
      <w:r>
        <w:t xml:space="preserve">цель </w:t>
      </w:r>
      <w:proofErr w:type="gramStart"/>
      <w:r>
        <w:t>- это</w:t>
      </w:r>
      <w:proofErr w:type="gramEnd"/>
      <w:r>
        <w:t xml:space="preserve"> стратегия, фиксирующая желаемый конечный результат; цель должна быть ясна, конкретна, перспективна, реальна, значима; </w:t>
      </w:r>
    </w:p>
    <w:p w:rsidR="009C34FC" w:rsidRDefault="00A834C6">
      <w:pPr>
        <w:numPr>
          <w:ilvl w:val="0"/>
          <w:numId w:val="2"/>
        </w:numPr>
        <w:ind w:right="150"/>
      </w:pPr>
      <w:r>
        <w:t xml:space="preserve">задачи </w:t>
      </w:r>
      <w:proofErr w:type="gramStart"/>
      <w:r>
        <w:t>- это</w:t>
      </w:r>
      <w:proofErr w:type="gramEnd"/>
      <w:r>
        <w:t xml:space="preserve"> те конкретные результаты реализации пр</w:t>
      </w:r>
      <w:r>
        <w:t xml:space="preserve">ограммы, суммарным выражением которых и является поставленная цель. </w:t>
      </w:r>
    </w:p>
    <w:p w:rsidR="009C34FC" w:rsidRDefault="00A834C6">
      <w:pPr>
        <w:ind w:right="150" w:firstLine="0"/>
      </w:pPr>
      <w:r>
        <w:t xml:space="preserve">1.3. Содержание программы: </w:t>
      </w:r>
    </w:p>
    <w:p w:rsidR="009C34FC" w:rsidRDefault="00A834C6">
      <w:pPr>
        <w:numPr>
          <w:ilvl w:val="0"/>
          <w:numId w:val="2"/>
        </w:numPr>
        <w:ind w:right="150"/>
      </w:pPr>
      <w:r>
        <w:t xml:space="preserve">учебный план - содержит название разделов и тем программы, количество теоретических и практических часов; </w:t>
      </w:r>
    </w:p>
    <w:p w:rsidR="009C34FC" w:rsidRDefault="00A834C6">
      <w:pPr>
        <w:numPr>
          <w:ilvl w:val="0"/>
          <w:numId w:val="2"/>
        </w:numPr>
        <w:ind w:right="150"/>
      </w:pPr>
      <w:r>
        <w:t xml:space="preserve">содержание учебно-тематического плана </w:t>
      </w:r>
      <w:proofErr w:type="gramStart"/>
      <w:r>
        <w:t>- это</w:t>
      </w:r>
      <w:proofErr w:type="gramEnd"/>
      <w:r>
        <w:t xml:space="preserve"> реферати</w:t>
      </w:r>
      <w:r>
        <w:t xml:space="preserve">вное описание разделов и тем программы в соответствии с последовательностью, заданной учебным планом, включая описание теоретической и практической частей, форм контроля, соответствующих каждой теме; </w:t>
      </w:r>
    </w:p>
    <w:p w:rsidR="009C34FC" w:rsidRDefault="00A834C6">
      <w:pPr>
        <w:numPr>
          <w:ilvl w:val="0"/>
          <w:numId w:val="2"/>
        </w:numPr>
        <w:ind w:right="150"/>
      </w:pPr>
      <w:r>
        <w:t>учебно-тематический план оформляется в виде таблицы, ко</w:t>
      </w:r>
      <w:r>
        <w:t xml:space="preserve">торая включает: </w:t>
      </w:r>
    </w:p>
    <w:p w:rsidR="009C34FC" w:rsidRDefault="00A834C6">
      <w:pPr>
        <w:numPr>
          <w:ilvl w:val="0"/>
          <w:numId w:val="2"/>
        </w:numPr>
        <w:ind w:right="150"/>
      </w:pPr>
      <w:r>
        <w:t xml:space="preserve">перечень разделов, тем; </w:t>
      </w:r>
    </w:p>
    <w:p w:rsidR="009C34FC" w:rsidRDefault="00A834C6">
      <w:pPr>
        <w:numPr>
          <w:ilvl w:val="0"/>
          <w:numId w:val="2"/>
        </w:numPr>
        <w:ind w:right="150"/>
      </w:pPr>
      <w:r>
        <w:t xml:space="preserve">количество часов по каждой теме с разбивкой их на теоретические и практические виды занятий. </w:t>
      </w:r>
    </w:p>
    <w:p w:rsidR="009C34FC" w:rsidRDefault="00A834C6">
      <w:pPr>
        <w:ind w:left="-15" w:right="150"/>
      </w:pPr>
      <w:r>
        <w:t xml:space="preserve">В нижней части таблицы суммируется количество часов в столбцах "Всего", "Теория", "Практика". Итоговое количество часов </w:t>
      </w:r>
      <w:r>
        <w:t xml:space="preserve">в год зависит от количества занятий в неделю и их продолжительности </w:t>
      </w:r>
      <w:r>
        <w:rPr>
          <w:color w:val="1A0DAB"/>
          <w:u w:val="single" w:color="1A0DAB"/>
        </w:rPr>
        <w:t>(табл. 3)</w:t>
      </w:r>
      <w:r>
        <w:t xml:space="preserve">. </w:t>
      </w:r>
    </w:p>
    <w:p w:rsidR="009C34FC" w:rsidRDefault="00A834C6">
      <w:pPr>
        <w:ind w:left="-15" w:right="150"/>
      </w:pPr>
      <w:r>
        <w:t xml:space="preserve">Формула расчета годового количества часов: количество часов в неделю умножается на продолжительность учебного года, которая составляет 36 недель. </w:t>
      </w:r>
    </w:p>
    <w:p w:rsidR="009C34FC" w:rsidRDefault="00A834C6">
      <w:pPr>
        <w:spacing w:after="21" w:line="259" w:lineRule="auto"/>
        <w:ind w:left="0" w:firstLine="0"/>
        <w:jc w:val="left"/>
      </w:pPr>
      <w:r>
        <w:t xml:space="preserve">  </w:t>
      </w:r>
    </w:p>
    <w:p w:rsidR="009C34FC" w:rsidRDefault="00A834C6">
      <w:pPr>
        <w:spacing w:after="3" w:line="259" w:lineRule="auto"/>
        <w:ind w:left="10" w:right="138" w:hanging="10"/>
        <w:jc w:val="right"/>
      </w:pPr>
      <w:r>
        <w:t xml:space="preserve">Таблица 3 </w:t>
      </w:r>
    </w:p>
    <w:p w:rsidR="009C34FC" w:rsidRDefault="00A834C6">
      <w:pPr>
        <w:spacing w:after="0" w:line="259" w:lineRule="auto"/>
        <w:ind w:left="0" w:firstLine="0"/>
        <w:jc w:val="left"/>
      </w:pPr>
      <w:r>
        <w:t xml:space="preserve">  </w:t>
      </w:r>
    </w:p>
    <w:tbl>
      <w:tblPr>
        <w:tblStyle w:val="TableGrid"/>
        <w:tblW w:w="9243" w:type="dxa"/>
        <w:tblInd w:w="10" w:type="dxa"/>
        <w:tblCellMar>
          <w:top w:w="20" w:type="dxa"/>
          <w:left w:w="10" w:type="dxa"/>
          <w:bottom w:w="0" w:type="dxa"/>
          <w:right w:w="34" w:type="dxa"/>
        </w:tblCellMar>
        <w:tblLook w:val="04A0" w:firstRow="1" w:lastRow="0" w:firstColumn="1" w:lastColumn="0" w:noHBand="0" w:noVBand="1"/>
      </w:tblPr>
      <w:tblGrid>
        <w:gridCol w:w="360"/>
        <w:gridCol w:w="4505"/>
        <w:gridCol w:w="1137"/>
        <w:gridCol w:w="1396"/>
        <w:gridCol w:w="1845"/>
      </w:tblGrid>
      <w:tr w:rsidR="009C34FC">
        <w:trPr>
          <w:trHeight w:val="396"/>
        </w:trPr>
        <w:tc>
          <w:tcPr>
            <w:tcW w:w="3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4FC" w:rsidRDefault="00A834C6">
            <w:pPr>
              <w:spacing w:after="0" w:line="259" w:lineRule="auto"/>
              <w:ind w:left="84" w:firstLine="0"/>
            </w:pPr>
            <w:r>
              <w:t xml:space="preserve">N </w:t>
            </w:r>
          </w:p>
        </w:tc>
        <w:tc>
          <w:tcPr>
            <w:tcW w:w="45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4FC" w:rsidRDefault="00A834C6">
            <w:pPr>
              <w:spacing w:after="0" w:line="259" w:lineRule="auto"/>
              <w:ind w:left="34" w:firstLine="0"/>
              <w:jc w:val="center"/>
            </w:pPr>
            <w:r>
              <w:t xml:space="preserve">Название разделов, тем 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C34FC" w:rsidRDefault="009C34F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24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C34FC" w:rsidRDefault="00A834C6">
            <w:pPr>
              <w:spacing w:after="0" w:line="259" w:lineRule="auto"/>
              <w:ind w:left="128" w:firstLine="0"/>
              <w:jc w:val="left"/>
            </w:pPr>
            <w:r>
              <w:t xml:space="preserve">Количество часов </w:t>
            </w:r>
          </w:p>
        </w:tc>
      </w:tr>
      <w:tr w:rsidR="009C34FC">
        <w:trPr>
          <w:trHeight w:val="39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4FC" w:rsidRDefault="009C34F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4FC" w:rsidRDefault="009C34F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4FC" w:rsidRDefault="00A834C6">
            <w:pPr>
              <w:spacing w:after="0" w:line="259" w:lineRule="auto"/>
              <w:ind w:left="23" w:firstLine="0"/>
              <w:jc w:val="center"/>
            </w:pPr>
            <w:r>
              <w:t xml:space="preserve">Всего 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4FC" w:rsidRDefault="00A834C6">
            <w:pPr>
              <w:spacing w:after="0" w:line="259" w:lineRule="auto"/>
              <w:ind w:left="22" w:firstLine="0"/>
              <w:jc w:val="center"/>
            </w:pPr>
            <w:r>
              <w:t xml:space="preserve">Теория 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4FC" w:rsidRDefault="00A834C6">
            <w:pPr>
              <w:spacing w:after="0" w:line="259" w:lineRule="auto"/>
              <w:ind w:left="18" w:firstLine="0"/>
              <w:jc w:val="center"/>
            </w:pPr>
            <w:r>
              <w:t xml:space="preserve">Практика </w:t>
            </w:r>
          </w:p>
        </w:tc>
      </w:tr>
      <w:tr w:rsidR="009C34FC">
        <w:trPr>
          <w:trHeight w:val="396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4FC" w:rsidRDefault="00A834C6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4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4FC" w:rsidRDefault="00A834C6">
            <w:pPr>
              <w:spacing w:after="0" w:line="259" w:lineRule="auto"/>
              <w:ind w:left="4" w:firstLine="0"/>
              <w:jc w:val="left"/>
            </w:pPr>
            <w:r>
              <w:t xml:space="preserve">  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4FC" w:rsidRDefault="00A834C6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4FC" w:rsidRDefault="00A834C6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4FC" w:rsidRDefault="00A834C6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</w:tr>
      <w:tr w:rsidR="009C34FC">
        <w:trPr>
          <w:trHeight w:val="396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4FC" w:rsidRDefault="00A834C6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4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4FC" w:rsidRDefault="00A834C6">
            <w:pPr>
              <w:spacing w:after="0" w:line="259" w:lineRule="auto"/>
              <w:ind w:left="31" w:firstLine="0"/>
              <w:jc w:val="center"/>
            </w:pPr>
            <w:r>
              <w:t xml:space="preserve">Итого: 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4FC" w:rsidRDefault="00A834C6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4FC" w:rsidRDefault="00A834C6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4FC" w:rsidRDefault="00A834C6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</w:tr>
    </w:tbl>
    <w:p w:rsidR="009C34FC" w:rsidRDefault="00A834C6">
      <w:pPr>
        <w:spacing w:after="0" w:line="259" w:lineRule="auto"/>
        <w:ind w:left="0" w:firstLine="0"/>
        <w:jc w:val="left"/>
      </w:pPr>
      <w:r>
        <w:t xml:space="preserve">  </w:t>
      </w:r>
    </w:p>
    <w:p w:rsidR="009C34FC" w:rsidRDefault="00A834C6">
      <w:pPr>
        <w:ind w:left="-15" w:right="150"/>
      </w:pPr>
      <w:r>
        <w:t xml:space="preserve">В дополнительном образовании практическая деятельность детей на занятиях должна преобладать над теорией (в примерном соотношении 60% на 30%). </w:t>
      </w:r>
    </w:p>
    <w:p w:rsidR="009C34FC" w:rsidRDefault="00A834C6">
      <w:pPr>
        <w:ind w:left="-15" w:right="150"/>
      </w:pPr>
      <w:r>
        <w:t xml:space="preserve">При реализации программ дополнительного образования через проектную деятельность обучающихся можно формулировать ее этапы (самоопределение, целеполагание и т.п.) и задачи каждого этапа. </w:t>
      </w:r>
    </w:p>
    <w:p w:rsidR="009C34FC" w:rsidRDefault="00A834C6">
      <w:pPr>
        <w:ind w:right="150" w:firstLine="0"/>
      </w:pPr>
      <w:r>
        <w:t xml:space="preserve">Также в учебно-тематическом плане необходимо закладывать часы: </w:t>
      </w:r>
    </w:p>
    <w:p w:rsidR="009C34FC" w:rsidRDefault="00A834C6">
      <w:pPr>
        <w:numPr>
          <w:ilvl w:val="0"/>
          <w:numId w:val="3"/>
        </w:numPr>
        <w:ind w:right="150" w:firstLine="0"/>
      </w:pPr>
      <w:r>
        <w:t>на ко</w:t>
      </w:r>
      <w:r>
        <w:t xml:space="preserve">мплектование группы первого года обучения; </w:t>
      </w:r>
    </w:p>
    <w:p w:rsidR="009C34FC" w:rsidRDefault="00A834C6">
      <w:pPr>
        <w:numPr>
          <w:ilvl w:val="0"/>
          <w:numId w:val="3"/>
        </w:numPr>
        <w:ind w:right="150" w:firstLine="0"/>
      </w:pPr>
      <w:r>
        <w:t xml:space="preserve">на вводное занятие (введение в программу); </w:t>
      </w:r>
    </w:p>
    <w:p w:rsidR="009C34FC" w:rsidRDefault="00A834C6">
      <w:pPr>
        <w:numPr>
          <w:ilvl w:val="0"/>
          <w:numId w:val="3"/>
        </w:numPr>
        <w:spacing w:after="1" w:line="278" w:lineRule="auto"/>
        <w:ind w:right="150" w:firstLine="0"/>
      </w:pPr>
      <w:r>
        <w:t xml:space="preserve">концертную, выставочную или соревновательную деятельность; - мероприятия воспитывающего и познавательного характера; - итоговое занятие, отчетное мероприятие. </w:t>
      </w:r>
    </w:p>
    <w:p w:rsidR="009C34FC" w:rsidRDefault="00A834C6">
      <w:pPr>
        <w:ind w:left="-15" w:right="150"/>
      </w:pPr>
      <w:r>
        <w:lastRenderedPageBreak/>
        <w:t>Расчет к</w:t>
      </w:r>
      <w:r>
        <w:t xml:space="preserve">оличества часов в учебно-тематическом плане ведется на одну учебную группу (или на одного обучающегося, если это группа индивидуального обучения). </w:t>
      </w:r>
    </w:p>
    <w:p w:rsidR="009C34FC" w:rsidRDefault="00A834C6">
      <w:pPr>
        <w:ind w:left="-15" w:right="150"/>
      </w:pPr>
      <w:r>
        <w:t>1.4. Планируемые результаты - совокупность знаний, умений, навыков, личностных качеств, компетенций, личност</w:t>
      </w:r>
      <w:r>
        <w:t xml:space="preserve">ных, метапредметных и предметных результатов, приобретаемых учащимися при освоении программы по ее завершении, формулируются с учетом цели и содержания программы (табл. 4). </w:t>
      </w:r>
    </w:p>
    <w:p w:rsidR="009C34FC" w:rsidRDefault="00A834C6">
      <w:pPr>
        <w:spacing w:after="21" w:line="259" w:lineRule="auto"/>
        <w:ind w:left="0" w:firstLine="0"/>
        <w:jc w:val="left"/>
      </w:pPr>
      <w:r>
        <w:t xml:space="preserve">  </w:t>
      </w:r>
    </w:p>
    <w:p w:rsidR="009C34FC" w:rsidRDefault="00A834C6">
      <w:pPr>
        <w:spacing w:after="3" w:line="259" w:lineRule="auto"/>
        <w:ind w:left="10" w:right="138" w:hanging="10"/>
        <w:jc w:val="right"/>
      </w:pPr>
      <w:r>
        <w:t xml:space="preserve">Таблица 4 </w:t>
      </w:r>
    </w:p>
    <w:p w:rsidR="009C34FC" w:rsidRDefault="00A834C6">
      <w:pPr>
        <w:spacing w:after="0" w:line="259" w:lineRule="auto"/>
        <w:ind w:left="0" w:firstLine="0"/>
        <w:jc w:val="left"/>
      </w:pPr>
      <w:r>
        <w:t xml:space="preserve">  </w:t>
      </w:r>
    </w:p>
    <w:tbl>
      <w:tblPr>
        <w:tblStyle w:val="TableGrid"/>
        <w:tblW w:w="9463" w:type="dxa"/>
        <w:tblInd w:w="10" w:type="dxa"/>
        <w:tblCellMar>
          <w:top w:w="62" w:type="dxa"/>
          <w:left w:w="1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030"/>
        <w:gridCol w:w="5433"/>
      </w:tblGrid>
      <w:tr w:rsidR="009C34FC">
        <w:trPr>
          <w:trHeight w:val="672"/>
        </w:trPr>
        <w:tc>
          <w:tcPr>
            <w:tcW w:w="4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4FC" w:rsidRDefault="00A834C6">
            <w:pPr>
              <w:spacing w:after="0" w:line="259" w:lineRule="auto"/>
              <w:ind w:left="0" w:firstLine="0"/>
              <w:jc w:val="left"/>
            </w:pPr>
            <w:r>
              <w:t xml:space="preserve">В результате обучения по программе ребенок: </w:t>
            </w:r>
          </w:p>
        </w:tc>
        <w:tc>
          <w:tcPr>
            <w:tcW w:w="5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4FC" w:rsidRDefault="00A834C6">
            <w:pPr>
              <w:spacing w:after="0" w:line="259" w:lineRule="auto"/>
              <w:ind w:left="4" w:firstLine="0"/>
              <w:jc w:val="left"/>
            </w:pPr>
            <w:r>
              <w:t xml:space="preserve">В результате обучения по программе у ребенка: </w:t>
            </w:r>
          </w:p>
        </w:tc>
      </w:tr>
      <w:tr w:rsidR="009C34FC">
        <w:trPr>
          <w:trHeight w:val="2881"/>
        </w:trPr>
        <w:tc>
          <w:tcPr>
            <w:tcW w:w="4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4FC" w:rsidRDefault="00A834C6">
            <w:pPr>
              <w:numPr>
                <w:ilvl w:val="0"/>
                <w:numId w:val="6"/>
              </w:numPr>
              <w:spacing w:after="18" w:line="259" w:lineRule="auto"/>
              <w:ind w:hanging="140"/>
              <w:jc w:val="left"/>
            </w:pPr>
            <w:r>
              <w:t xml:space="preserve">будет знать... </w:t>
            </w:r>
          </w:p>
          <w:p w:rsidR="009C34FC" w:rsidRDefault="00A834C6">
            <w:pPr>
              <w:numPr>
                <w:ilvl w:val="0"/>
                <w:numId w:val="6"/>
              </w:numPr>
              <w:spacing w:after="20" w:line="259" w:lineRule="auto"/>
              <w:ind w:hanging="140"/>
              <w:jc w:val="left"/>
            </w:pPr>
            <w:r>
              <w:t xml:space="preserve">будет уметь... </w:t>
            </w:r>
          </w:p>
          <w:p w:rsidR="009C34FC" w:rsidRDefault="00A834C6">
            <w:pPr>
              <w:numPr>
                <w:ilvl w:val="0"/>
                <w:numId w:val="6"/>
              </w:numPr>
              <w:spacing w:after="19" w:line="259" w:lineRule="auto"/>
              <w:ind w:hanging="140"/>
              <w:jc w:val="left"/>
            </w:pPr>
            <w:r>
              <w:t xml:space="preserve">будет иметь представление... </w:t>
            </w:r>
          </w:p>
          <w:p w:rsidR="009C34FC" w:rsidRDefault="00A834C6">
            <w:pPr>
              <w:numPr>
                <w:ilvl w:val="0"/>
                <w:numId w:val="6"/>
              </w:numPr>
              <w:spacing w:after="18" w:line="259" w:lineRule="auto"/>
              <w:ind w:hanging="140"/>
              <w:jc w:val="left"/>
            </w:pPr>
            <w:r>
              <w:t xml:space="preserve">будет стремиться... </w:t>
            </w:r>
          </w:p>
          <w:p w:rsidR="009C34FC" w:rsidRDefault="00A834C6">
            <w:pPr>
              <w:numPr>
                <w:ilvl w:val="0"/>
                <w:numId w:val="6"/>
              </w:numPr>
              <w:spacing w:after="19" w:line="259" w:lineRule="auto"/>
              <w:ind w:hanging="140"/>
              <w:jc w:val="left"/>
            </w:pPr>
            <w:r>
              <w:t xml:space="preserve">будет обучен... </w:t>
            </w:r>
          </w:p>
          <w:p w:rsidR="009C34FC" w:rsidRDefault="00A834C6">
            <w:pPr>
              <w:numPr>
                <w:ilvl w:val="0"/>
                <w:numId w:val="6"/>
              </w:numPr>
              <w:spacing w:after="18" w:line="259" w:lineRule="auto"/>
              <w:ind w:hanging="140"/>
              <w:jc w:val="left"/>
            </w:pPr>
            <w:r>
              <w:t xml:space="preserve">овладеет понятиями... </w:t>
            </w:r>
          </w:p>
          <w:p w:rsidR="009C34FC" w:rsidRDefault="00A834C6">
            <w:pPr>
              <w:numPr>
                <w:ilvl w:val="0"/>
                <w:numId w:val="6"/>
              </w:numPr>
              <w:spacing w:after="20" w:line="259" w:lineRule="auto"/>
              <w:ind w:hanging="140"/>
              <w:jc w:val="left"/>
            </w:pPr>
            <w:r>
              <w:t xml:space="preserve">получит навыки... </w:t>
            </w:r>
          </w:p>
          <w:p w:rsidR="009C34FC" w:rsidRDefault="00A834C6">
            <w:pPr>
              <w:numPr>
                <w:ilvl w:val="0"/>
                <w:numId w:val="6"/>
              </w:numPr>
              <w:spacing w:after="18" w:line="259" w:lineRule="auto"/>
              <w:ind w:hanging="140"/>
              <w:jc w:val="left"/>
            </w:pPr>
            <w:r>
              <w:t xml:space="preserve">расширит представления... </w:t>
            </w:r>
          </w:p>
          <w:p w:rsidR="009C34FC" w:rsidRDefault="00A834C6">
            <w:pPr>
              <w:numPr>
                <w:ilvl w:val="0"/>
                <w:numId w:val="6"/>
              </w:numPr>
              <w:spacing w:after="0" w:line="259" w:lineRule="auto"/>
              <w:ind w:hanging="140"/>
              <w:jc w:val="left"/>
            </w:pPr>
            <w:r>
              <w:t xml:space="preserve">научится делать... </w:t>
            </w:r>
          </w:p>
        </w:tc>
        <w:tc>
          <w:tcPr>
            <w:tcW w:w="5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4FC" w:rsidRDefault="00A834C6">
            <w:pPr>
              <w:numPr>
                <w:ilvl w:val="0"/>
                <w:numId w:val="7"/>
              </w:numPr>
              <w:spacing w:after="21" w:line="259" w:lineRule="auto"/>
              <w:ind w:firstLine="0"/>
              <w:jc w:val="left"/>
            </w:pPr>
            <w:r>
              <w:t xml:space="preserve">будет сформирована устойчивая потребность... </w:t>
            </w:r>
          </w:p>
          <w:p w:rsidR="009C34FC" w:rsidRDefault="00A834C6">
            <w:pPr>
              <w:numPr>
                <w:ilvl w:val="0"/>
                <w:numId w:val="7"/>
              </w:numPr>
              <w:spacing w:after="0" w:line="278" w:lineRule="auto"/>
              <w:ind w:firstLine="0"/>
              <w:jc w:val="left"/>
            </w:pPr>
            <w:r>
              <w:t xml:space="preserve">будут воспитаны морально-волевые и нравственные качества; </w:t>
            </w:r>
          </w:p>
          <w:p w:rsidR="009C34FC" w:rsidRDefault="00A834C6">
            <w:pPr>
              <w:numPr>
                <w:ilvl w:val="0"/>
                <w:numId w:val="7"/>
              </w:numPr>
              <w:spacing w:after="0" w:line="278" w:lineRule="auto"/>
              <w:ind w:firstLine="0"/>
              <w:jc w:val="left"/>
            </w:pPr>
            <w:r>
              <w:t xml:space="preserve">будет развита устойчивая потребность к самообразованию; </w:t>
            </w:r>
          </w:p>
          <w:p w:rsidR="009C34FC" w:rsidRDefault="00A834C6">
            <w:pPr>
              <w:numPr>
                <w:ilvl w:val="0"/>
                <w:numId w:val="7"/>
              </w:numPr>
              <w:spacing w:after="0" w:line="277" w:lineRule="auto"/>
              <w:ind w:firstLine="0"/>
              <w:jc w:val="left"/>
            </w:pPr>
            <w:r>
              <w:t xml:space="preserve">будет сформирована активная жизненная позиция... </w:t>
            </w:r>
          </w:p>
          <w:p w:rsidR="009C34FC" w:rsidRDefault="00A834C6">
            <w:pPr>
              <w:numPr>
                <w:ilvl w:val="0"/>
                <w:numId w:val="7"/>
              </w:numPr>
              <w:spacing w:after="22" w:line="259" w:lineRule="auto"/>
              <w:ind w:firstLine="0"/>
              <w:jc w:val="left"/>
            </w:pPr>
            <w:r>
              <w:t xml:space="preserve">будут развиты творческие способности... </w:t>
            </w:r>
          </w:p>
          <w:p w:rsidR="009C34FC" w:rsidRDefault="00A834C6">
            <w:pPr>
              <w:numPr>
                <w:ilvl w:val="0"/>
                <w:numId w:val="7"/>
              </w:numPr>
              <w:spacing w:after="0" w:line="259" w:lineRule="auto"/>
              <w:ind w:firstLine="0"/>
              <w:jc w:val="left"/>
            </w:pPr>
            <w:r>
              <w:t xml:space="preserve">будет воспитано уважение к нормам коллективной жизни </w:t>
            </w:r>
          </w:p>
        </w:tc>
      </w:tr>
    </w:tbl>
    <w:p w:rsidR="009C34FC" w:rsidRDefault="00A834C6">
      <w:pPr>
        <w:spacing w:after="22" w:line="259" w:lineRule="auto"/>
        <w:ind w:left="0" w:firstLine="0"/>
        <w:jc w:val="left"/>
      </w:pPr>
      <w:r>
        <w:t xml:space="preserve">  </w:t>
      </w:r>
    </w:p>
    <w:p w:rsidR="009C34FC" w:rsidRDefault="00A834C6">
      <w:pPr>
        <w:numPr>
          <w:ilvl w:val="0"/>
          <w:numId w:val="4"/>
        </w:numPr>
        <w:ind w:right="150" w:hanging="240"/>
      </w:pPr>
      <w:r>
        <w:t xml:space="preserve">Комплекс организационно-педагогических условий: </w:t>
      </w:r>
    </w:p>
    <w:p w:rsidR="009C34FC" w:rsidRDefault="00A834C6" w:rsidP="00A834C6">
      <w:pPr>
        <w:numPr>
          <w:ilvl w:val="1"/>
          <w:numId w:val="4"/>
        </w:numPr>
        <w:ind w:left="567" w:right="150"/>
      </w:pPr>
      <w:r>
        <w:t>Календарный учебный график - это составная часть образовательной программы, являющейся комплексом основных характеристик образования, определяет коли</w:t>
      </w:r>
      <w:r>
        <w:t>чество учебных недель и количество учебных дней, даты начала и окончания учебных периодов/этапов; календарный учебный график является обязательным приложением к дополнительной общеобразовательной программе и составляется для каждой группы (</w:t>
      </w:r>
      <w:hyperlink r:id="rId7">
        <w:r>
          <w:rPr>
            <w:color w:val="1A0DAB"/>
            <w:u w:val="single" w:color="1A0DAB"/>
          </w:rPr>
          <w:t>п. 9</w:t>
        </w:r>
      </w:hyperlink>
      <w:hyperlink r:id="rId8">
        <w:r>
          <w:rPr>
            <w:color w:val="1A0DAB"/>
          </w:rPr>
          <w:t xml:space="preserve"> </w:t>
        </w:r>
      </w:hyperlink>
      <w:hyperlink r:id="rId9">
        <w:r>
          <w:rPr>
            <w:color w:val="1A0DAB"/>
            <w:u w:val="single" w:color="1A0DAB"/>
          </w:rPr>
          <w:t>ст. 2</w:t>
        </w:r>
      </w:hyperlink>
      <w:hyperlink r:id="rId10">
        <w:r>
          <w:t>,</w:t>
        </w:r>
      </w:hyperlink>
      <w:hyperlink r:id="rId11">
        <w:r>
          <w:t xml:space="preserve"> </w:t>
        </w:r>
      </w:hyperlink>
      <w:hyperlink r:id="rId12">
        <w:r>
          <w:rPr>
            <w:color w:val="1A0DAB"/>
            <w:u w:val="single" w:color="1A0DAB"/>
          </w:rPr>
          <w:t>п. 5 ст. 47</w:t>
        </w:r>
      </w:hyperlink>
      <w:hyperlink r:id="rId13">
        <w:r>
          <w:t xml:space="preserve"> </w:t>
        </w:r>
      </w:hyperlink>
      <w:r>
        <w:t xml:space="preserve">ФЗ N 273). </w:t>
      </w:r>
    </w:p>
    <w:p w:rsidR="009C34FC" w:rsidRDefault="00A834C6" w:rsidP="00A834C6">
      <w:pPr>
        <w:numPr>
          <w:ilvl w:val="1"/>
          <w:numId w:val="4"/>
        </w:numPr>
        <w:ind w:left="567" w:right="150"/>
      </w:pPr>
      <w:r>
        <w:t>Условия реализации программы - реальная и доступная совокупность условий реализации программы - помещения, площадки, оборудование,</w:t>
      </w:r>
      <w:r>
        <w:t xml:space="preserve"> приборы, информационные ресурсы. </w:t>
      </w:r>
    </w:p>
    <w:p w:rsidR="009C34FC" w:rsidRDefault="00A834C6" w:rsidP="00A834C6">
      <w:pPr>
        <w:numPr>
          <w:ilvl w:val="1"/>
          <w:numId w:val="4"/>
        </w:numPr>
        <w:ind w:left="567" w:right="150"/>
      </w:pPr>
      <w:r>
        <w:t>Формы аттестации в дополнительном образовании - творческая работа, проект, выставка, конкурс, фестиваль художественно-прикладного творчества, отчетные выставки, отчетные концерты, открытые уроки, вернисажи и т.д.: разраба</w:t>
      </w:r>
      <w:r>
        <w:t xml:space="preserve">тываются индивидуально для определения результативности усвоения образовательной программы, отражают цели и задачи программы. </w:t>
      </w:r>
    </w:p>
    <w:p w:rsidR="009C34FC" w:rsidRDefault="00A834C6">
      <w:pPr>
        <w:ind w:left="-15" w:right="150"/>
      </w:pPr>
      <w:r>
        <w:t xml:space="preserve">В данном подразделе следует указать методы отслеживания (диагностики) успешности овладения обучающимися содержанием программы. </w:t>
      </w:r>
    </w:p>
    <w:p w:rsidR="009C34FC" w:rsidRDefault="00A834C6">
      <w:pPr>
        <w:spacing w:after="20" w:line="259" w:lineRule="auto"/>
        <w:ind w:left="0" w:right="216" w:firstLine="0"/>
        <w:jc w:val="center"/>
      </w:pPr>
      <w:r>
        <w:t>В</w:t>
      </w:r>
      <w:r>
        <w:t xml:space="preserve">озможно использование следующих методов отслеживания результативности: </w:t>
      </w:r>
    </w:p>
    <w:p w:rsidR="009C34FC" w:rsidRDefault="00A834C6">
      <w:pPr>
        <w:numPr>
          <w:ilvl w:val="0"/>
          <w:numId w:val="5"/>
        </w:numPr>
        <w:ind w:right="150"/>
      </w:pPr>
      <w:r>
        <w:t xml:space="preserve">педагогическое наблюдение; </w:t>
      </w:r>
    </w:p>
    <w:p w:rsidR="009C34FC" w:rsidRDefault="00A834C6">
      <w:pPr>
        <w:numPr>
          <w:ilvl w:val="0"/>
          <w:numId w:val="5"/>
        </w:numPr>
        <w:ind w:right="150"/>
      </w:pPr>
      <w:r>
        <w:t>педагогический анализ результатов анкетирования, тестирования, опросов, выполнения учащимися</w:t>
      </w:r>
      <w:bookmarkStart w:id="0" w:name="_GoBack"/>
      <w:bookmarkEnd w:id="0"/>
      <w:r>
        <w:t xml:space="preserve"> творческих заданий, участия воспитанников в мероприятиях </w:t>
      </w:r>
      <w:r>
        <w:lastRenderedPageBreak/>
        <w:t>(концертах, викторинах, соревнованиях, спектаклях), защиты проектов, решения задач поискового характера, а</w:t>
      </w:r>
      <w:r>
        <w:t xml:space="preserve">ктивности обучающихся на занятиях и т.п.; </w:t>
      </w:r>
    </w:p>
    <w:p w:rsidR="009C34FC" w:rsidRDefault="00A834C6">
      <w:pPr>
        <w:numPr>
          <w:ilvl w:val="0"/>
          <w:numId w:val="5"/>
        </w:numPr>
        <w:ind w:right="150"/>
      </w:pPr>
      <w:r>
        <w:t>мониторинг: для отслеживания результативности можно использовать дневники достижений воспитанников, карты оценки результатов освоения программы, дневники педагогических наблюдений, портфолио учащихся и т.д. - доку</w:t>
      </w:r>
      <w:r>
        <w:t xml:space="preserve">ментальные формы, в которых могут быть отражены достижения каждого </w:t>
      </w:r>
    </w:p>
    <w:p w:rsidR="009C34FC" w:rsidRDefault="00A834C6">
      <w:pPr>
        <w:ind w:left="-15" w:right="150" w:firstLine="0"/>
      </w:pPr>
      <w:r>
        <w:t xml:space="preserve">обучающегося (табл. 5): </w:t>
      </w:r>
    </w:p>
    <w:p w:rsidR="009C34FC" w:rsidRDefault="00A834C6">
      <w:pPr>
        <w:spacing w:after="21" w:line="259" w:lineRule="auto"/>
        <w:ind w:left="0" w:firstLine="0"/>
        <w:jc w:val="left"/>
      </w:pPr>
      <w:r>
        <w:t xml:space="preserve">  </w:t>
      </w:r>
    </w:p>
    <w:p w:rsidR="009C34FC" w:rsidRDefault="00A834C6">
      <w:pPr>
        <w:spacing w:after="3" w:line="259" w:lineRule="auto"/>
        <w:ind w:left="10" w:right="138" w:hanging="10"/>
        <w:jc w:val="right"/>
      </w:pPr>
      <w:r>
        <w:t xml:space="preserve">Таблица 5 </w:t>
      </w:r>
    </w:p>
    <w:p w:rsidR="009C34FC" w:rsidRDefault="00A834C6">
      <w:pPr>
        <w:spacing w:after="0" w:line="259" w:lineRule="auto"/>
        <w:ind w:left="0" w:firstLine="0"/>
        <w:jc w:val="left"/>
      </w:pPr>
      <w:r>
        <w:t xml:space="preserve">  </w:t>
      </w:r>
    </w:p>
    <w:tbl>
      <w:tblPr>
        <w:tblStyle w:val="TableGrid"/>
        <w:tblW w:w="9463" w:type="dxa"/>
        <w:tblInd w:w="10" w:type="dxa"/>
        <w:tblCellMar>
          <w:top w:w="66" w:type="dxa"/>
          <w:left w:w="10" w:type="dxa"/>
          <w:bottom w:w="0" w:type="dxa"/>
          <w:right w:w="18" w:type="dxa"/>
        </w:tblCellMar>
        <w:tblLook w:val="04A0" w:firstRow="1" w:lastRow="0" w:firstColumn="1" w:lastColumn="0" w:noHBand="0" w:noVBand="1"/>
      </w:tblPr>
      <w:tblGrid>
        <w:gridCol w:w="4294"/>
        <w:gridCol w:w="5169"/>
      </w:tblGrid>
      <w:tr w:rsidR="009C34FC">
        <w:trPr>
          <w:trHeight w:val="396"/>
        </w:trPr>
        <w:tc>
          <w:tcPr>
            <w:tcW w:w="4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4FC" w:rsidRDefault="00A834C6">
            <w:pPr>
              <w:spacing w:after="0" w:line="259" w:lineRule="auto"/>
              <w:ind w:left="12" w:firstLine="0"/>
              <w:jc w:val="center"/>
            </w:pPr>
            <w:r>
              <w:t xml:space="preserve">Педагогический мониторинг </w:t>
            </w:r>
          </w:p>
        </w:tc>
        <w:tc>
          <w:tcPr>
            <w:tcW w:w="5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4FC" w:rsidRDefault="00A834C6">
            <w:pPr>
              <w:spacing w:after="0" w:line="259" w:lineRule="auto"/>
              <w:ind w:left="12" w:firstLine="0"/>
            </w:pPr>
            <w:r>
              <w:t>Мониторинг образовательной деятельности детей</w:t>
            </w:r>
          </w:p>
        </w:tc>
      </w:tr>
      <w:tr w:rsidR="009C34FC">
        <w:trPr>
          <w:trHeight w:val="673"/>
        </w:trPr>
        <w:tc>
          <w:tcPr>
            <w:tcW w:w="4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4FC" w:rsidRDefault="00A834C6">
            <w:pPr>
              <w:spacing w:after="0" w:line="259" w:lineRule="auto"/>
              <w:ind w:left="0" w:firstLine="0"/>
              <w:jc w:val="left"/>
            </w:pPr>
            <w:r>
              <w:t xml:space="preserve">диагностика личностного роста и продвижения </w:t>
            </w:r>
          </w:p>
        </w:tc>
        <w:tc>
          <w:tcPr>
            <w:tcW w:w="5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4FC" w:rsidRDefault="00A834C6">
            <w:pPr>
              <w:spacing w:after="0" w:line="259" w:lineRule="auto"/>
              <w:ind w:left="4" w:firstLine="0"/>
              <w:jc w:val="left"/>
            </w:pPr>
            <w:r>
              <w:t xml:space="preserve">самооценка воспитанника </w:t>
            </w:r>
          </w:p>
        </w:tc>
      </w:tr>
      <w:tr w:rsidR="009C34FC">
        <w:trPr>
          <w:trHeight w:val="396"/>
        </w:trPr>
        <w:tc>
          <w:tcPr>
            <w:tcW w:w="4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4FC" w:rsidRDefault="00A834C6">
            <w:pPr>
              <w:spacing w:after="0" w:line="259" w:lineRule="auto"/>
              <w:ind w:left="0" w:firstLine="0"/>
              <w:jc w:val="left"/>
            </w:pPr>
            <w:r>
              <w:t xml:space="preserve">анкетирование </w:t>
            </w:r>
          </w:p>
        </w:tc>
        <w:tc>
          <w:tcPr>
            <w:tcW w:w="5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4FC" w:rsidRDefault="00A834C6">
            <w:pPr>
              <w:spacing w:after="0" w:line="259" w:lineRule="auto"/>
              <w:ind w:left="4" w:firstLine="0"/>
              <w:jc w:val="left"/>
            </w:pPr>
            <w:r>
              <w:t xml:space="preserve">ведение творческого дневника обучающегося </w:t>
            </w:r>
          </w:p>
        </w:tc>
      </w:tr>
      <w:tr w:rsidR="009C34FC">
        <w:trPr>
          <w:trHeight w:val="672"/>
        </w:trPr>
        <w:tc>
          <w:tcPr>
            <w:tcW w:w="4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4FC" w:rsidRDefault="00A834C6">
            <w:pPr>
              <w:spacing w:after="0" w:line="259" w:lineRule="auto"/>
              <w:ind w:left="0" w:firstLine="0"/>
              <w:jc w:val="left"/>
            </w:pPr>
            <w:r>
              <w:t xml:space="preserve">педагогические отзывы </w:t>
            </w:r>
          </w:p>
        </w:tc>
        <w:tc>
          <w:tcPr>
            <w:tcW w:w="5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4FC" w:rsidRDefault="00A834C6">
            <w:pPr>
              <w:spacing w:after="0" w:line="259" w:lineRule="auto"/>
              <w:ind w:left="4" w:firstLine="0"/>
              <w:jc w:val="left"/>
            </w:pPr>
            <w:r>
              <w:t xml:space="preserve">оформление листов индивидуального образовательного маршрута </w:t>
            </w:r>
          </w:p>
        </w:tc>
      </w:tr>
      <w:tr w:rsidR="009C34FC">
        <w:trPr>
          <w:trHeight w:val="672"/>
        </w:trPr>
        <w:tc>
          <w:tcPr>
            <w:tcW w:w="4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4FC" w:rsidRDefault="00A834C6">
            <w:pPr>
              <w:spacing w:after="0" w:line="259" w:lineRule="auto"/>
              <w:ind w:left="0" w:firstLine="0"/>
              <w:jc w:val="left"/>
            </w:pPr>
            <w:r>
              <w:t xml:space="preserve">ведение журнала учета или педагогического дневника </w:t>
            </w:r>
          </w:p>
        </w:tc>
        <w:tc>
          <w:tcPr>
            <w:tcW w:w="5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4FC" w:rsidRDefault="00A834C6">
            <w:pPr>
              <w:spacing w:after="0" w:line="259" w:lineRule="auto"/>
              <w:ind w:left="4" w:firstLine="0"/>
              <w:jc w:val="left"/>
            </w:pPr>
            <w:r>
              <w:t xml:space="preserve">ведение летописи </w:t>
            </w:r>
          </w:p>
        </w:tc>
      </w:tr>
      <w:tr w:rsidR="009C34FC">
        <w:trPr>
          <w:trHeight w:val="396"/>
        </w:trPr>
        <w:tc>
          <w:tcPr>
            <w:tcW w:w="4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4FC" w:rsidRDefault="00A834C6">
            <w:pPr>
              <w:spacing w:after="0" w:line="259" w:lineRule="auto"/>
              <w:ind w:left="0" w:firstLine="0"/>
              <w:jc w:val="left"/>
            </w:pPr>
            <w:r>
              <w:t xml:space="preserve">введение оценочной системы </w:t>
            </w:r>
          </w:p>
        </w:tc>
        <w:tc>
          <w:tcPr>
            <w:tcW w:w="5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4FC" w:rsidRDefault="00A834C6">
            <w:pPr>
              <w:spacing w:after="0" w:line="259" w:lineRule="auto"/>
              <w:ind w:left="4" w:firstLine="0"/>
              <w:jc w:val="left"/>
            </w:pPr>
            <w:r>
              <w:t xml:space="preserve">оформление фотоотчетов </w:t>
            </w:r>
          </w:p>
        </w:tc>
      </w:tr>
    </w:tbl>
    <w:p w:rsidR="009C34FC" w:rsidRDefault="00A834C6">
      <w:pPr>
        <w:spacing w:after="22" w:line="259" w:lineRule="auto"/>
        <w:ind w:left="0" w:firstLine="0"/>
        <w:jc w:val="left"/>
      </w:pPr>
      <w:r>
        <w:t xml:space="preserve">  </w:t>
      </w:r>
    </w:p>
    <w:p w:rsidR="009C34FC" w:rsidRDefault="00A834C6">
      <w:pPr>
        <w:ind w:left="-15" w:right="150"/>
      </w:pPr>
      <w:r>
        <w:t xml:space="preserve">2.4. Методические материалы - обеспечение программы методическими видами продукции - </w:t>
      </w:r>
      <w:r>
        <w:t>указание тематики и формы методических материалов по программе; описание используемых методик и технологий; современные педагогические и информационные технологии; групповые и индивидуальные методы обучения; индивидуальный учебный план, если это предусмотр</w:t>
      </w:r>
      <w:r>
        <w:t>ено локальными документами организации (</w:t>
      </w:r>
      <w:hyperlink r:id="rId14">
        <w:r>
          <w:rPr>
            <w:color w:val="1A0DAB"/>
            <w:u w:val="single" w:color="1A0DAB"/>
          </w:rPr>
          <w:t>п. 9 ст. 2</w:t>
        </w:r>
      </w:hyperlink>
      <w:hyperlink r:id="rId15">
        <w:r>
          <w:t>,</w:t>
        </w:r>
      </w:hyperlink>
      <w:hyperlink r:id="rId16">
        <w:r>
          <w:t xml:space="preserve"> </w:t>
        </w:r>
      </w:hyperlink>
      <w:hyperlink r:id="rId17">
        <w:r>
          <w:rPr>
            <w:color w:val="1A0DAB"/>
            <w:u w:val="single" w:color="1A0DAB"/>
          </w:rPr>
          <w:t>п. 5 ст. 47</w:t>
        </w:r>
      </w:hyperlink>
      <w:hyperlink r:id="rId18">
        <w:r>
          <w:t xml:space="preserve"> </w:t>
        </w:r>
      </w:hyperlink>
      <w:r>
        <w:t xml:space="preserve">ФЗ N 273). </w:t>
      </w:r>
    </w:p>
    <w:p w:rsidR="009C34FC" w:rsidRDefault="00A834C6">
      <w:pPr>
        <w:ind w:right="150" w:firstLine="0"/>
      </w:pPr>
      <w:r>
        <w:t xml:space="preserve">В данном разделе указывается: </w:t>
      </w:r>
    </w:p>
    <w:p w:rsidR="009C34FC" w:rsidRDefault="00A834C6">
      <w:pPr>
        <w:numPr>
          <w:ilvl w:val="0"/>
          <w:numId w:val="5"/>
        </w:numPr>
        <w:ind w:right="150"/>
      </w:pPr>
      <w:r>
        <w:t xml:space="preserve">обеспечение программы методическими видами продукции (разработки игр, бесед, походов, </w:t>
      </w:r>
      <w:r>
        <w:t xml:space="preserve">экскурсий, конкурсов, конференций и т.д.); </w:t>
      </w:r>
    </w:p>
    <w:p w:rsidR="009C34FC" w:rsidRDefault="00A834C6">
      <w:pPr>
        <w:numPr>
          <w:ilvl w:val="0"/>
          <w:numId w:val="5"/>
        </w:numPr>
        <w:ind w:right="150"/>
      </w:pPr>
      <w:r>
        <w:t xml:space="preserve">рекомендации по проведению лабораторных и практических работ, по постановке экспериментов или опытов и т.д.; </w:t>
      </w:r>
    </w:p>
    <w:p w:rsidR="009C34FC" w:rsidRDefault="00A834C6">
      <w:pPr>
        <w:numPr>
          <w:ilvl w:val="0"/>
          <w:numId w:val="5"/>
        </w:numPr>
        <w:ind w:right="150"/>
      </w:pPr>
      <w:r>
        <w:t xml:space="preserve">дидактический и лекционный материалы, методики по исследовательской работе, тематика опытнической или </w:t>
      </w:r>
      <w:r>
        <w:t xml:space="preserve">исследовательской работы и т.д. </w:t>
      </w:r>
    </w:p>
    <w:p w:rsidR="009C34FC" w:rsidRDefault="00A834C6">
      <w:pPr>
        <w:ind w:left="-15" w:right="150"/>
      </w:pPr>
      <w:r>
        <w:t xml:space="preserve">Виды методической продукции: методическое руководство, методическое описание, методические рекомендации, методические указания, методическое пособие, методическая разработка, методическая инструкция. </w:t>
      </w:r>
    </w:p>
    <w:p w:rsidR="009C34FC" w:rsidRDefault="00A834C6">
      <w:pPr>
        <w:ind w:right="150" w:firstLine="0"/>
      </w:pPr>
      <w:r>
        <w:t>Виды дидактических мат</w:t>
      </w:r>
      <w:r>
        <w:t xml:space="preserve">ериалов </w:t>
      </w:r>
    </w:p>
    <w:p w:rsidR="009C34FC" w:rsidRDefault="00A834C6">
      <w:pPr>
        <w:ind w:left="-15" w:right="150"/>
      </w:pPr>
      <w:r>
        <w:t xml:space="preserve">Для обеспечения наглядности и доступности изучаемого материала педагог может использовать наглядные пособия следующих видов: </w:t>
      </w:r>
    </w:p>
    <w:p w:rsidR="009C34FC" w:rsidRDefault="00A834C6">
      <w:pPr>
        <w:numPr>
          <w:ilvl w:val="0"/>
          <w:numId w:val="5"/>
        </w:numPr>
        <w:ind w:right="150"/>
      </w:pPr>
      <w:r>
        <w:t xml:space="preserve">естественный или натуральный (гербарии, образцы материалов, живые объекты, чучела, машины и их части и т.п.); </w:t>
      </w:r>
    </w:p>
    <w:p w:rsidR="009C34FC" w:rsidRDefault="00A834C6">
      <w:pPr>
        <w:numPr>
          <w:ilvl w:val="0"/>
          <w:numId w:val="5"/>
        </w:numPr>
        <w:ind w:right="150"/>
      </w:pPr>
      <w:r>
        <w:lastRenderedPageBreak/>
        <w:t>объемный (</w:t>
      </w:r>
      <w:r>
        <w:t xml:space="preserve">действующие модели машин, механизмов, аппаратов, сооружений; макеты и муляжи растений и их плодов, технических установок и сооружений, образцы изделий); </w:t>
      </w:r>
    </w:p>
    <w:p w:rsidR="009C34FC" w:rsidRDefault="00A834C6">
      <w:pPr>
        <w:numPr>
          <w:ilvl w:val="0"/>
          <w:numId w:val="5"/>
        </w:numPr>
        <w:ind w:right="150"/>
      </w:pPr>
      <w:r>
        <w:t xml:space="preserve">схематический или символический (оформленные стенды и планшеты, таблицы, схемы, рисунки, графики, плакаты, диаграммы, выкройки, чертежи, развертки, шаблоны и т.п.); </w:t>
      </w:r>
    </w:p>
    <w:p w:rsidR="009C34FC" w:rsidRDefault="00A834C6">
      <w:pPr>
        <w:numPr>
          <w:ilvl w:val="0"/>
          <w:numId w:val="5"/>
        </w:numPr>
        <w:ind w:right="150"/>
      </w:pPr>
      <w:r>
        <w:t>картинный и картинно-динамический (картины, иллюстрации, диафильмы, слайды, диапозитивы, т</w:t>
      </w:r>
      <w:r>
        <w:t xml:space="preserve">ранспаранты, фотоматериалы и др.); </w:t>
      </w:r>
    </w:p>
    <w:p w:rsidR="009C34FC" w:rsidRDefault="00A834C6">
      <w:pPr>
        <w:numPr>
          <w:ilvl w:val="0"/>
          <w:numId w:val="5"/>
        </w:numPr>
        <w:ind w:right="150"/>
      </w:pPr>
      <w:r>
        <w:t xml:space="preserve">звуковой (аудиозаписи, радиопередачи); </w:t>
      </w:r>
    </w:p>
    <w:p w:rsidR="009C34FC" w:rsidRDefault="00A834C6">
      <w:pPr>
        <w:numPr>
          <w:ilvl w:val="0"/>
          <w:numId w:val="5"/>
        </w:numPr>
        <w:ind w:right="150"/>
      </w:pPr>
      <w:r>
        <w:t xml:space="preserve">смешанный (телепередачи, видеозаписи, учебные кинофильмы и т.д.); </w:t>
      </w:r>
    </w:p>
    <w:p w:rsidR="009C34FC" w:rsidRDefault="00A834C6">
      <w:pPr>
        <w:numPr>
          <w:ilvl w:val="0"/>
          <w:numId w:val="5"/>
        </w:numPr>
        <w:ind w:right="150"/>
      </w:pPr>
      <w:r>
        <w:t xml:space="preserve">дидактические пособия (карточки, рабочие тетради, раздаточный материал, вопросы и задания для устного или письменного опроса, тесты, практические задания, упражнения и др.); </w:t>
      </w:r>
    </w:p>
    <w:p w:rsidR="009C34FC" w:rsidRDefault="00A834C6">
      <w:pPr>
        <w:numPr>
          <w:ilvl w:val="0"/>
          <w:numId w:val="5"/>
        </w:numPr>
        <w:ind w:right="150"/>
      </w:pPr>
      <w:r>
        <w:t>аннотация, бюллетень, информационно-методический сборник, статья, реферат, доклад</w:t>
      </w:r>
      <w:r>
        <w:t xml:space="preserve">, тезисы выступлений на конференции и др. </w:t>
      </w:r>
    </w:p>
    <w:p w:rsidR="009C34FC" w:rsidRDefault="00A834C6">
      <w:pPr>
        <w:ind w:left="-15" w:right="150"/>
      </w:pPr>
      <w:r>
        <w:t xml:space="preserve">В раздел методического обеспечения (в соответствии с </w:t>
      </w:r>
      <w:hyperlink r:id="rId19">
        <w:r>
          <w:rPr>
            <w:color w:val="1A0DAB"/>
            <w:u w:val="single" w:color="1A0DAB"/>
          </w:rPr>
          <w:t>Требованиями</w:t>
        </w:r>
      </w:hyperlink>
      <w:hyperlink r:id="rId20">
        <w:r>
          <w:t xml:space="preserve"> </w:t>
        </w:r>
      </w:hyperlink>
      <w:r>
        <w:t>к содержанию и оформлению образовательных программ дополнительного образования детей, изложенными в письме Министерства образования РФ от 18.06.2003 N 28-02-484/16) можно вк</w:t>
      </w:r>
      <w:r>
        <w:t xml:space="preserve">лючить описание приемов и методов организации учебно-воспитательного процесса, дидактических материалов, технического оснащения занятий. </w:t>
      </w:r>
    </w:p>
    <w:p w:rsidR="009C34FC" w:rsidRDefault="00A834C6">
      <w:pPr>
        <w:ind w:left="-15" w:right="150"/>
      </w:pPr>
      <w:r>
        <w:t xml:space="preserve">Методическое обеспечение программы может быть представлено также в форме таблицы 6: </w:t>
      </w:r>
    </w:p>
    <w:p w:rsidR="009C34FC" w:rsidRDefault="00A834C6">
      <w:pPr>
        <w:spacing w:after="20" w:line="259" w:lineRule="auto"/>
        <w:ind w:left="0" w:firstLine="0"/>
        <w:jc w:val="left"/>
      </w:pPr>
      <w:r>
        <w:t xml:space="preserve">  </w:t>
      </w:r>
    </w:p>
    <w:p w:rsidR="009C34FC" w:rsidRDefault="00A834C6">
      <w:pPr>
        <w:spacing w:after="3" w:line="259" w:lineRule="auto"/>
        <w:ind w:left="10" w:right="138" w:hanging="10"/>
        <w:jc w:val="right"/>
      </w:pPr>
      <w:r>
        <w:t xml:space="preserve">Таблица 6 </w:t>
      </w:r>
    </w:p>
    <w:p w:rsidR="009C34FC" w:rsidRDefault="00A834C6">
      <w:pPr>
        <w:spacing w:after="0" w:line="259" w:lineRule="auto"/>
        <w:ind w:left="0" w:firstLine="0"/>
        <w:jc w:val="left"/>
      </w:pPr>
      <w:r>
        <w:t xml:space="preserve">  </w:t>
      </w:r>
    </w:p>
    <w:tbl>
      <w:tblPr>
        <w:tblStyle w:val="TableGrid"/>
        <w:tblW w:w="9543" w:type="dxa"/>
        <w:tblInd w:w="10" w:type="dxa"/>
        <w:tblCellMar>
          <w:top w:w="20" w:type="dxa"/>
          <w:left w:w="1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85"/>
        <w:gridCol w:w="921"/>
        <w:gridCol w:w="2548"/>
        <w:gridCol w:w="1721"/>
        <w:gridCol w:w="1572"/>
        <w:gridCol w:w="1396"/>
      </w:tblGrid>
      <w:tr w:rsidR="009C34FC">
        <w:trPr>
          <w:trHeight w:val="1500"/>
        </w:trPr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4FC" w:rsidRDefault="00A834C6">
            <w:pPr>
              <w:spacing w:after="0" w:line="259" w:lineRule="auto"/>
              <w:ind w:left="0" w:firstLine="0"/>
              <w:jc w:val="center"/>
            </w:pPr>
            <w:r>
              <w:t xml:space="preserve">Раздел или тема </w:t>
            </w:r>
            <w:r>
              <w:t xml:space="preserve">программы 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4FC" w:rsidRDefault="00A834C6">
            <w:pPr>
              <w:spacing w:after="0" w:line="259" w:lineRule="auto"/>
              <w:ind w:left="0" w:firstLine="0"/>
              <w:jc w:val="center"/>
            </w:pPr>
            <w:r>
              <w:t xml:space="preserve">Формы занятий 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4FC" w:rsidRDefault="00A834C6">
            <w:pPr>
              <w:spacing w:after="0" w:line="238" w:lineRule="auto"/>
              <w:ind w:left="0" w:firstLine="0"/>
              <w:jc w:val="center"/>
            </w:pPr>
            <w:r>
              <w:t xml:space="preserve">Приемы и методы организации </w:t>
            </w:r>
          </w:p>
          <w:p w:rsidR="009C34FC" w:rsidRDefault="00A834C6">
            <w:pPr>
              <w:spacing w:after="0" w:line="259" w:lineRule="auto"/>
              <w:ind w:left="0" w:right="7" w:firstLine="0"/>
              <w:jc w:val="center"/>
            </w:pPr>
            <w:r>
              <w:t xml:space="preserve">образовательной </w:t>
            </w:r>
          </w:p>
          <w:p w:rsidR="009C34FC" w:rsidRDefault="00A834C6">
            <w:pPr>
              <w:spacing w:after="20" w:line="259" w:lineRule="auto"/>
              <w:ind w:left="64" w:firstLine="0"/>
            </w:pPr>
            <w:r>
              <w:t xml:space="preserve">деятельности (в рамках </w:t>
            </w:r>
          </w:p>
          <w:p w:rsidR="009C34FC" w:rsidRDefault="00A834C6">
            <w:pPr>
              <w:spacing w:after="0" w:line="259" w:lineRule="auto"/>
              <w:ind w:left="0" w:firstLine="0"/>
              <w:jc w:val="center"/>
            </w:pPr>
            <w:r>
              <w:t xml:space="preserve">занятия) 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4FC" w:rsidRDefault="00A834C6">
            <w:pPr>
              <w:spacing w:after="0" w:line="259" w:lineRule="auto"/>
              <w:ind w:left="0" w:firstLine="0"/>
              <w:jc w:val="center"/>
            </w:pPr>
            <w:r>
              <w:t xml:space="preserve">Дидактический материал 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4FC" w:rsidRDefault="00A834C6">
            <w:pPr>
              <w:spacing w:after="0" w:line="259" w:lineRule="auto"/>
              <w:ind w:left="0" w:firstLine="0"/>
              <w:jc w:val="center"/>
            </w:pPr>
            <w:r>
              <w:t xml:space="preserve">Техническое оснащение занятий 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4FC" w:rsidRDefault="00A834C6">
            <w:pPr>
              <w:spacing w:after="0" w:line="259" w:lineRule="auto"/>
              <w:ind w:left="0" w:firstLine="0"/>
              <w:jc w:val="center"/>
            </w:pPr>
            <w:r>
              <w:t xml:space="preserve">Формы подведения итогов </w:t>
            </w:r>
          </w:p>
        </w:tc>
      </w:tr>
      <w:tr w:rsidR="009C34FC">
        <w:trPr>
          <w:trHeight w:val="396"/>
        </w:trPr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4FC" w:rsidRDefault="00A834C6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4FC" w:rsidRDefault="00A834C6">
            <w:pPr>
              <w:spacing w:after="0" w:line="259" w:lineRule="auto"/>
              <w:ind w:left="4" w:firstLine="0"/>
              <w:jc w:val="left"/>
            </w:pPr>
            <w:r>
              <w:t xml:space="preserve">  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4FC" w:rsidRDefault="00A834C6">
            <w:pPr>
              <w:spacing w:after="0" w:line="259" w:lineRule="auto"/>
              <w:ind w:left="4" w:firstLine="0"/>
              <w:jc w:val="left"/>
            </w:pPr>
            <w:r>
              <w:t xml:space="preserve">  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4FC" w:rsidRDefault="00A834C6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4FC" w:rsidRDefault="00A834C6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4FC" w:rsidRDefault="00A834C6">
            <w:pPr>
              <w:spacing w:after="0" w:line="259" w:lineRule="auto"/>
              <w:ind w:left="4" w:firstLine="0"/>
              <w:jc w:val="left"/>
            </w:pPr>
            <w:r>
              <w:t xml:space="preserve">  </w:t>
            </w:r>
          </w:p>
        </w:tc>
      </w:tr>
    </w:tbl>
    <w:p w:rsidR="009C34FC" w:rsidRDefault="00A834C6">
      <w:pPr>
        <w:spacing w:after="0" w:line="259" w:lineRule="auto"/>
        <w:ind w:left="0" w:firstLine="0"/>
        <w:jc w:val="left"/>
      </w:pPr>
      <w:r>
        <w:t xml:space="preserve">  </w:t>
      </w:r>
    </w:p>
    <w:p w:rsidR="009C34FC" w:rsidRDefault="00A834C6">
      <w:pPr>
        <w:ind w:left="-15" w:right="150"/>
      </w:pPr>
      <w:r>
        <w:t>2.5. Рабочие программы (модули) курсов, дисциплин, которые входят в состав программы (для модульных, интегрированных, комплексных и т.п. программ) (</w:t>
      </w:r>
      <w:hyperlink r:id="rId21">
        <w:r>
          <w:rPr>
            <w:color w:val="1A0DAB"/>
            <w:u w:val="single" w:color="1A0DAB"/>
          </w:rPr>
          <w:t>п. 9 ст. 2</w:t>
        </w:r>
      </w:hyperlink>
      <w:hyperlink r:id="rId22">
        <w:r>
          <w:t>,</w:t>
        </w:r>
      </w:hyperlink>
      <w:r>
        <w:t xml:space="preserve"> </w:t>
      </w:r>
      <w:hyperlink r:id="rId23">
        <w:r>
          <w:rPr>
            <w:color w:val="1A0DAB"/>
            <w:u w:val="single" w:color="1A0DAB"/>
          </w:rPr>
          <w:t>п. 5 ст</w:t>
        </w:r>
        <w:r>
          <w:rPr>
            <w:color w:val="1A0DAB"/>
            <w:u w:val="single" w:color="1A0DAB"/>
          </w:rPr>
          <w:t>. 47</w:t>
        </w:r>
      </w:hyperlink>
      <w:hyperlink r:id="rId24">
        <w:r>
          <w:t xml:space="preserve"> </w:t>
        </w:r>
      </w:hyperlink>
      <w:r>
        <w:t xml:space="preserve">ФЗ N 273). </w:t>
      </w:r>
    </w:p>
    <w:p w:rsidR="009C34FC" w:rsidRDefault="00A834C6">
      <w:pPr>
        <w:ind w:left="-15" w:right="150"/>
      </w:pPr>
      <w:r>
        <w:t xml:space="preserve">Содержание дополнительной образовательной программы раскрывается (без указания часов) в именительном падеже через краткое описание разделов и тем внутри разделов, например: </w:t>
      </w:r>
    </w:p>
    <w:p w:rsidR="009C34FC" w:rsidRDefault="00A834C6">
      <w:pPr>
        <w:ind w:left="-15" w:right="150"/>
      </w:pPr>
      <w:r>
        <w:t>При включении в дополнительную образовательную программу экскурсий, игровых заняти</w:t>
      </w:r>
      <w:r>
        <w:t xml:space="preserve">й, досуговых и массовых мероприятий в содержании указываются тема и место проведения каждой экскурсии, игры, мероприятия и др. </w:t>
      </w:r>
    </w:p>
    <w:p w:rsidR="009C34FC" w:rsidRDefault="00A834C6">
      <w:pPr>
        <w:ind w:left="-15" w:right="150"/>
      </w:pPr>
      <w:r>
        <w:t>3. Список литературы включает основную и дополнительную учебную литературу (учебные пособия, сборники упражнений, контрольных за</w:t>
      </w:r>
      <w:r>
        <w:t xml:space="preserve">даний, тестов, практических работ и практикумов, хрестоматии), справочные пособия (словари, справочники); наглядный материал (альбомы, атласы, карты, таблицы); может быть составлен для разных </w:t>
      </w:r>
      <w:r>
        <w:lastRenderedPageBreak/>
        <w:t>участников образовательных отношений - педагогов, учащихся; офор</w:t>
      </w:r>
      <w:r>
        <w:t xml:space="preserve">мляется в соответствии с требованиями к оформлению библиографических ссылок. </w:t>
      </w:r>
    </w:p>
    <w:p w:rsidR="009C34FC" w:rsidRDefault="00A834C6">
      <w:pPr>
        <w:spacing w:after="0" w:line="259" w:lineRule="auto"/>
        <w:ind w:left="0" w:firstLine="0"/>
        <w:jc w:val="left"/>
      </w:pPr>
      <w:r>
        <w:t xml:space="preserve">  </w:t>
      </w:r>
    </w:p>
    <w:p w:rsidR="009C34FC" w:rsidRDefault="00A834C6">
      <w:pPr>
        <w:spacing w:after="220" w:line="259" w:lineRule="auto"/>
        <w:ind w:left="0" w:firstLine="0"/>
        <w:jc w:val="left"/>
      </w:pPr>
      <w:r>
        <w:t xml:space="preserve"> </w:t>
      </w:r>
    </w:p>
    <w:p w:rsidR="009C34FC" w:rsidRDefault="00A834C6">
      <w:pPr>
        <w:spacing w:after="0" w:line="259" w:lineRule="auto"/>
        <w:ind w:left="0" w:firstLine="0"/>
        <w:jc w:val="left"/>
      </w:pPr>
      <w:r>
        <w:t xml:space="preserve"> </w:t>
      </w:r>
    </w:p>
    <w:sectPr w:rsidR="009C34FC">
      <w:pgSz w:w="11908" w:h="16836"/>
      <w:pgMar w:top="1143" w:right="693" w:bottom="128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B5441"/>
    <w:multiLevelType w:val="hybridMultilevel"/>
    <w:tmpl w:val="1340EFA4"/>
    <w:lvl w:ilvl="0" w:tplc="155A75E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5CF886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5824E2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9A7F3C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CA614E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F80554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964A86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1845EA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C6517A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7C49CC"/>
    <w:multiLevelType w:val="hybridMultilevel"/>
    <w:tmpl w:val="AF1C70AA"/>
    <w:lvl w:ilvl="0" w:tplc="87AA0A66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EE6858">
      <w:start w:val="1"/>
      <w:numFmt w:val="bullet"/>
      <w:lvlText w:val="o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32AB70">
      <w:start w:val="1"/>
      <w:numFmt w:val="bullet"/>
      <w:lvlText w:val="▪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045C4A">
      <w:start w:val="1"/>
      <w:numFmt w:val="bullet"/>
      <w:lvlText w:val="•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F6D714">
      <w:start w:val="1"/>
      <w:numFmt w:val="bullet"/>
      <w:lvlText w:val="o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F21B1E">
      <w:start w:val="1"/>
      <w:numFmt w:val="bullet"/>
      <w:lvlText w:val="▪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8AC096">
      <w:start w:val="1"/>
      <w:numFmt w:val="bullet"/>
      <w:lvlText w:val="•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A48210">
      <w:start w:val="1"/>
      <w:numFmt w:val="bullet"/>
      <w:lvlText w:val="o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4EE2F0">
      <w:start w:val="1"/>
      <w:numFmt w:val="bullet"/>
      <w:lvlText w:val="▪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CC14C69"/>
    <w:multiLevelType w:val="multilevel"/>
    <w:tmpl w:val="4AE498CA"/>
    <w:lvl w:ilvl="0">
      <w:start w:val="2"/>
      <w:numFmt w:val="decimal"/>
      <w:lvlText w:val="%1.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4E27082"/>
    <w:multiLevelType w:val="hybridMultilevel"/>
    <w:tmpl w:val="09B4908C"/>
    <w:lvl w:ilvl="0" w:tplc="E1DAE21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14909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EE8836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9C135E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AA982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CE648A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40144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AE4D1E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660D82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B9F2026"/>
    <w:multiLevelType w:val="hybridMultilevel"/>
    <w:tmpl w:val="21C02D14"/>
    <w:lvl w:ilvl="0" w:tplc="C102E85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D23BBE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2E2712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D8825C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EE749A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2486E6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B6AD0A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44FC7C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58A89C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7C67211"/>
    <w:multiLevelType w:val="hybridMultilevel"/>
    <w:tmpl w:val="A0AEE39A"/>
    <w:lvl w:ilvl="0" w:tplc="13FC199A">
      <w:start w:val="1"/>
      <w:numFmt w:val="bullet"/>
      <w:lvlText w:val="-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B8773C">
      <w:start w:val="1"/>
      <w:numFmt w:val="bullet"/>
      <w:lvlText w:val="o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606472">
      <w:start w:val="1"/>
      <w:numFmt w:val="bullet"/>
      <w:lvlText w:val="▪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8ABE1E">
      <w:start w:val="1"/>
      <w:numFmt w:val="bullet"/>
      <w:lvlText w:val="•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5E0408">
      <w:start w:val="1"/>
      <w:numFmt w:val="bullet"/>
      <w:lvlText w:val="o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A29FB0">
      <w:start w:val="1"/>
      <w:numFmt w:val="bullet"/>
      <w:lvlText w:val="▪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E64C4E">
      <w:start w:val="1"/>
      <w:numFmt w:val="bullet"/>
      <w:lvlText w:val="•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52F9B4">
      <w:start w:val="1"/>
      <w:numFmt w:val="bullet"/>
      <w:lvlText w:val="o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0C8436">
      <w:start w:val="1"/>
      <w:numFmt w:val="bullet"/>
      <w:lvlText w:val="▪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2E579FE"/>
    <w:multiLevelType w:val="hybridMultilevel"/>
    <w:tmpl w:val="CD2EFEA4"/>
    <w:lvl w:ilvl="0" w:tplc="966675C6">
      <w:start w:val="1"/>
      <w:numFmt w:val="bullet"/>
      <w:lvlText w:val="-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98CB5E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3C4BA4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B06B14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8EA44C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3E9ABE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EAEF2C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364996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36473C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4FC"/>
    <w:rsid w:val="009C34FC"/>
    <w:rsid w:val="00A8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CAE9AB-8899-49A8-8678-14261B81E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3" w:line="268" w:lineRule="auto"/>
      <w:ind w:left="540" w:firstLine="53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gin.consultant.ru/link/?req=doc&amp;base=LAW&amp;n=378036&amp;dst=100022&amp;field=134&amp;date=02.12.2021" TargetMode="External"/><Relationship Id="rId13" Type="http://schemas.openxmlformats.org/officeDocument/2006/relationships/hyperlink" Target="http://login.consultant.ru/link/?req=doc&amp;base=LAW&amp;n=378036&amp;dst=100667&amp;field=134&amp;date=02.12.2021" TargetMode="External"/><Relationship Id="rId18" Type="http://schemas.openxmlformats.org/officeDocument/2006/relationships/hyperlink" Target="http://login.consultant.ru/link/?req=doc&amp;base=LAW&amp;n=378036&amp;dst=100667&amp;field=134&amp;date=02.12.2021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login.consultant.ru/link/?req=doc&amp;base=LAW&amp;n=378036&amp;dst=100022&amp;field=134&amp;date=02.12.2021" TargetMode="External"/><Relationship Id="rId7" Type="http://schemas.openxmlformats.org/officeDocument/2006/relationships/hyperlink" Target="http://login.consultant.ru/link/?req=doc&amp;base=LAW&amp;n=378036&amp;dst=100022&amp;field=134&amp;date=02.12.2021" TargetMode="External"/><Relationship Id="rId12" Type="http://schemas.openxmlformats.org/officeDocument/2006/relationships/hyperlink" Target="http://login.consultant.ru/link/?req=doc&amp;base=LAW&amp;n=378036&amp;dst=100667&amp;field=134&amp;date=02.12.2021" TargetMode="External"/><Relationship Id="rId17" Type="http://schemas.openxmlformats.org/officeDocument/2006/relationships/hyperlink" Target="http://login.consultant.ru/link/?req=doc&amp;base=LAW&amp;n=378036&amp;dst=100667&amp;field=134&amp;date=02.12.2021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login.consultant.ru/link/?req=doc&amp;base=LAW&amp;n=378036&amp;dst=100667&amp;field=134&amp;date=02.12.2021" TargetMode="External"/><Relationship Id="rId20" Type="http://schemas.openxmlformats.org/officeDocument/2006/relationships/hyperlink" Target="http://login.consultant.ru/link/?req=doc&amp;base=EXP&amp;n=314846&amp;dst=100006&amp;field=134&amp;date=02.12.202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login.consultant.ru/link/?req=doc&amp;base=LAW&amp;n=155088&amp;dst=100037&amp;field=134&amp;date=02.12.2021" TargetMode="External"/><Relationship Id="rId11" Type="http://schemas.openxmlformats.org/officeDocument/2006/relationships/hyperlink" Target="http://login.consultant.ru/link/?req=doc&amp;base=LAW&amp;n=378036&amp;dst=100667&amp;field=134&amp;date=02.12.2021" TargetMode="External"/><Relationship Id="rId24" Type="http://schemas.openxmlformats.org/officeDocument/2006/relationships/hyperlink" Target="http://login.consultant.ru/link/?req=doc&amp;base=LAW&amp;n=378036&amp;dst=100667&amp;field=134&amp;date=02.12.2021" TargetMode="External"/><Relationship Id="rId5" Type="http://schemas.openxmlformats.org/officeDocument/2006/relationships/hyperlink" Target="http://login.consultant.ru/link/?req=doc&amp;base=LAW&amp;n=155088&amp;dst=100037&amp;field=134&amp;date=02.12.2021" TargetMode="External"/><Relationship Id="rId15" Type="http://schemas.openxmlformats.org/officeDocument/2006/relationships/hyperlink" Target="http://login.consultant.ru/link/?req=doc&amp;base=LAW&amp;n=378036&amp;dst=100022&amp;field=134&amp;date=02.12.2021" TargetMode="External"/><Relationship Id="rId23" Type="http://schemas.openxmlformats.org/officeDocument/2006/relationships/hyperlink" Target="http://login.consultant.ru/link/?req=doc&amp;base=LAW&amp;n=378036&amp;dst=100667&amp;field=134&amp;date=02.12.2021" TargetMode="External"/><Relationship Id="rId10" Type="http://schemas.openxmlformats.org/officeDocument/2006/relationships/hyperlink" Target="http://login.consultant.ru/link/?req=doc&amp;base=LAW&amp;n=378036&amp;dst=100022&amp;field=134&amp;date=02.12.2021" TargetMode="External"/><Relationship Id="rId19" Type="http://schemas.openxmlformats.org/officeDocument/2006/relationships/hyperlink" Target="http://login.consultant.ru/link/?req=doc&amp;base=EXP&amp;n=314846&amp;dst=100006&amp;field=134&amp;date=02.12.20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ogin.consultant.ru/link/?req=doc&amp;base=LAW&amp;n=378036&amp;dst=100022&amp;field=134&amp;date=02.12.2021" TargetMode="External"/><Relationship Id="rId14" Type="http://schemas.openxmlformats.org/officeDocument/2006/relationships/hyperlink" Target="http://login.consultant.ru/link/?req=doc&amp;base=LAW&amp;n=378036&amp;dst=100022&amp;field=134&amp;date=02.12.2021" TargetMode="External"/><Relationship Id="rId22" Type="http://schemas.openxmlformats.org/officeDocument/2006/relationships/hyperlink" Target="http://login.consultant.ru/link/?req=doc&amp;base=LAW&amp;n=378036&amp;dst=100022&amp;field=134&amp;date=02.12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2235</Words>
  <Characters>12742</Characters>
  <Application>Microsoft Office Word</Application>
  <DocSecurity>0</DocSecurity>
  <Lines>106</Lines>
  <Paragraphs>29</Paragraphs>
  <ScaleCrop>false</ScaleCrop>
  <Company/>
  <LinksUpToDate>false</LinksUpToDate>
  <CharactersWithSpaces>14948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cp:lastModifiedBy>Варвара</cp:lastModifiedBy>
  <cp:revision>3</cp:revision>
  <dcterms:created xsi:type="dcterms:W3CDTF">2023-01-27T07:19:00Z</dcterms:created>
  <dcterms:modified xsi:type="dcterms:W3CDTF">2023-01-27T07:19:00Z</dcterms:modified>
</cp:coreProperties>
</file>